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8C4EF"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442D62B2" wp14:editId="1C302394">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775E0"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7DD1A13B" wp14:editId="6E2344AC">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43A7D5D2" w14:textId="77777777" w:rsidR="00ED26A8" w:rsidRPr="009D1718" w:rsidRDefault="003A1BF4" w:rsidP="009D1718">
      <w:pPr>
        <w:pStyle w:val="Title"/>
      </w:pPr>
      <w:r>
        <w:t>Employee Guide</w:t>
      </w:r>
    </w:p>
    <w:p w14:paraId="18C2C0B1" w14:textId="77777777"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5A0E7E95" wp14:editId="791AFCF5">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3A1BF4">
        <w:t>kronos version 8.1</w:t>
      </w:r>
    </w:p>
    <w:p w14:paraId="02671342" w14:textId="77777777" w:rsidR="005B16C4" w:rsidRPr="00D919C3" w:rsidRDefault="005B16C4" w:rsidP="00BD2391">
      <w:pPr>
        <w:pStyle w:val="Heading1-ExcludefromTOC"/>
      </w:pPr>
      <w:r w:rsidRPr="00D919C3">
        <w:lastRenderedPageBreak/>
        <w:t>Contents</w:t>
      </w:r>
    </w:p>
    <w:bookmarkStart w:id="0" w:name="_GoBack"/>
    <w:bookmarkEnd w:id="0"/>
    <w:p w14:paraId="792FCA9E" w14:textId="4EC9AC6D" w:rsidR="00247618"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22293789" w:history="1">
        <w:r w:rsidR="00247618" w:rsidRPr="005F14F6">
          <w:rPr>
            <w:rStyle w:val="Hyperlink"/>
            <w:noProof/>
          </w:rPr>
          <w:t>USING WORKFORCE TIMEKEEPER</w:t>
        </w:r>
        <w:r w:rsidR="00247618">
          <w:rPr>
            <w:noProof/>
            <w:webHidden/>
          </w:rPr>
          <w:tab/>
        </w:r>
        <w:r w:rsidR="00247618">
          <w:rPr>
            <w:noProof/>
            <w:webHidden/>
          </w:rPr>
          <w:fldChar w:fldCharType="begin"/>
        </w:r>
        <w:r w:rsidR="00247618">
          <w:rPr>
            <w:noProof/>
            <w:webHidden/>
          </w:rPr>
          <w:instrText xml:space="preserve"> PAGEREF _Toc22293789 \h </w:instrText>
        </w:r>
        <w:r w:rsidR="00247618">
          <w:rPr>
            <w:noProof/>
            <w:webHidden/>
          </w:rPr>
        </w:r>
        <w:r w:rsidR="00247618">
          <w:rPr>
            <w:noProof/>
            <w:webHidden/>
          </w:rPr>
          <w:fldChar w:fldCharType="separate"/>
        </w:r>
        <w:r w:rsidR="00247618">
          <w:rPr>
            <w:noProof/>
            <w:webHidden/>
          </w:rPr>
          <w:t>3</w:t>
        </w:r>
        <w:r w:rsidR="00247618">
          <w:rPr>
            <w:noProof/>
            <w:webHidden/>
          </w:rPr>
          <w:fldChar w:fldCharType="end"/>
        </w:r>
      </w:hyperlink>
    </w:p>
    <w:p w14:paraId="397D09AF" w14:textId="1412492C" w:rsidR="00247618" w:rsidRDefault="00247618">
      <w:pPr>
        <w:pStyle w:val="TOC2"/>
        <w:tabs>
          <w:tab w:val="right" w:leader="dot" w:pos="10416"/>
        </w:tabs>
        <w:rPr>
          <w:rFonts w:asciiTheme="minorHAnsi" w:eastAsiaTheme="minorEastAsia" w:hAnsiTheme="minorHAnsi" w:cstheme="minorBidi"/>
          <w:noProof/>
          <w:color w:val="auto"/>
        </w:rPr>
      </w:pPr>
      <w:hyperlink w:anchor="_Toc22293790" w:history="1">
        <w:r w:rsidRPr="005F14F6">
          <w:rPr>
            <w:rStyle w:val="Hyperlink"/>
            <w:noProof/>
          </w:rPr>
          <w:t>Logging In</w:t>
        </w:r>
        <w:r>
          <w:rPr>
            <w:noProof/>
            <w:webHidden/>
          </w:rPr>
          <w:tab/>
        </w:r>
        <w:r>
          <w:rPr>
            <w:noProof/>
            <w:webHidden/>
          </w:rPr>
          <w:fldChar w:fldCharType="begin"/>
        </w:r>
        <w:r>
          <w:rPr>
            <w:noProof/>
            <w:webHidden/>
          </w:rPr>
          <w:instrText xml:space="preserve"> PAGEREF _Toc22293790 \h </w:instrText>
        </w:r>
        <w:r>
          <w:rPr>
            <w:noProof/>
            <w:webHidden/>
          </w:rPr>
        </w:r>
        <w:r>
          <w:rPr>
            <w:noProof/>
            <w:webHidden/>
          </w:rPr>
          <w:fldChar w:fldCharType="separate"/>
        </w:r>
        <w:r>
          <w:rPr>
            <w:noProof/>
            <w:webHidden/>
          </w:rPr>
          <w:t>3</w:t>
        </w:r>
        <w:r>
          <w:rPr>
            <w:noProof/>
            <w:webHidden/>
          </w:rPr>
          <w:fldChar w:fldCharType="end"/>
        </w:r>
      </w:hyperlink>
    </w:p>
    <w:p w14:paraId="0CE942D6" w14:textId="28451177" w:rsidR="00247618" w:rsidRDefault="00247618">
      <w:pPr>
        <w:pStyle w:val="TOC2"/>
        <w:tabs>
          <w:tab w:val="right" w:leader="dot" w:pos="10416"/>
        </w:tabs>
        <w:rPr>
          <w:rFonts w:asciiTheme="minorHAnsi" w:eastAsiaTheme="minorEastAsia" w:hAnsiTheme="minorHAnsi" w:cstheme="minorBidi"/>
          <w:noProof/>
          <w:color w:val="auto"/>
        </w:rPr>
      </w:pPr>
      <w:hyperlink w:anchor="_Toc22293791" w:history="1">
        <w:r w:rsidRPr="005F14F6">
          <w:rPr>
            <w:rStyle w:val="Hyperlink"/>
            <w:noProof/>
          </w:rPr>
          <w:t>Using the Navigator</w:t>
        </w:r>
        <w:r>
          <w:rPr>
            <w:noProof/>
            <w:webHidden/>
          </w:rPr>
          <w:tab/>
        </w:r>
        <w:r>
          <w:rPr>
            <w:noProof/>
            <w:webHidden/>
          </w:rPr>
          <w:fldChar w:fldCharType="begin"/>
        </w:r>
        <w:r>
          <w:rPr>
            <w:noProof/>
            <w:webHidden/>
          </w:rPr>
          <w:instrText xml:space="preserve"> PAGEREF _Toc22293791 \h </w:instrText>
        </w:r>
        <w:r>
          <w:rPr>
            <w:noProof/>
            <w:webHidden/>
          </w:rPr>
        </w:r>
        <w:r>
          <w:rPr>
            <w:noProof/>
            <w:webHidden/>
          </w:rPr>
          <w:fldChar w:fldCharType="separate"/>
        </w:r>
        <w:r>
          <w:rPr>
            <w:noProof/>
            <w:webHidden/>
          </w:rPr>
          <w:t>4</w:t>
        </w:r>
        <w:r>
          <w:rPr>
            <w:noProof/>
            <w:webHidden/>
          </w:rPr>
          <w:fldChar w:fldCharType="end"/>
        </w:r>
      </w:hyperlink>
    </w:p>
    <w:p w14:paraId="6BB5D16C" w14:textId="03492DE5" w:rsidR="00247618" w:rsidRDefault="00247618">
      <w:pPr>
        <w:pStyle w:val="TOC3"/>
        <w:tabs>
          <w:tab w:val="right" w:leader="dot" w:pos="10416"/>
        </w:tabs>
        <w:rPr>
          <w:rFonts w:asciiTheme="minorHAnsi" w:eastAsiaTheme="minorEastAsia" w:hAnsiTheme="minorHAnsi" w:cstheme="minorBidi"/>
          <w:noProof/>
          <w:color w:val="auto"/>
        </w:rPr>
      </w:pPr>
      <w:hyperlink w:anchor="_Toc22293792" w:history="1">
        <w:r w:rsidRPr="005F14F6">
          <w:rPr>
            <w:rStyle w:val="Hyperlink"/>
            <w:noProof/>
          </w:rPr>
          <w:t>Logging On to the Navigator</w:t>
        </w:r>
        <w:r>
          <w:rPr>
            <w:noProof/>
            <w:webHidden/>
          </w:rPr>
          <w:tab/>
        </w:r>
        <w:r>
          <w:rPr>
            <w:noProof/>
            <w:webHidden/>
          </w:rPr>
          <w:fldChar w:fldCharType="begin"/>
        </w:r>
        <w:r>
          <w:rPr>
            <w:noProof/>
            <w:webHidden/>
          </w:rPr>
          <w:instrText xml:space="preserve"> PAGEREF _Toc22293792 \h </w:instrText>
        </w:r>
        <w:r>
          <w:rPr>
            <w:noProof/>
            <w:webHidden/>
          </w:rPr>
        </w:r>
        <w:r>
          <w:rPr>
            <w:noProof/>
            <w:webHidden/>
          </w:rPr>
          <w:fldChar w:fldCharType="separate"/>
        </w:r>
        <w:r>
          <w:rPr>
            <w:noProof/>
            <w:webHidden/>
          </w:rPr>
          <w:t>4</w:t>
        </w:r>
        <w:r>
          <w:rPr>
            <w:noProof/>
            <w:webHidden/>
          </w:rPr>
          <w:fldChar w:fldCharType="end"/>
        </w:r>
      </w:hyperlink>
    </w:p>
    <w:p w14:paraId="39301997" w14:textId="5B5219D8" w:rsidR="00247618" w:rsidRDefault="00247618">
      <w:pPr>
        <w:pStyle w:val="TOC3"/>
        <w:tabs>
          <w:tab w:val="right" w:leader="dot" w:pos="10416"/>
        </w:tabs>
        <w:rPr>
          <w:rFonts w:asciiTheme="minorHAnsi" w:eastAsiaTheme="minorEastAsia" w:hAnsiTheme="minorHAnsi" w:cstheme="minorBidi"/>
          <w:noProof/>
          <w:color w:val="auto"/>
        </w:rPr>
      </w:pPr>
      <w:hyperlink w:anchor="_Toc22293793" w:history="1">
        <w:r w:rsidRPr="005F14F6">
          <w:rPr>
            <w:rStyle w:val="Hyperlink"/>
            <w:noProof/>
          </w:rPr>
          <w:t>Navigator Layout</w:t>
        </w:r>
        <w:r>
          <w:rPr>
            <w:noProof/>
            <w:webHidden/>
          </w:rPr>
          <w:tab/>
        </w:r>
        <w:r>
          <w:rPr>
            <w:noProof/>
            <w:webHidden/>
          </w:rPr>
          <w:fldChar w:fldCharType="begin"/>
        </w:r>
        <w:r>
          <w:rPr>
            <w:noProof/>
            <w:webHidden/>
          </w:rPr>
          <w:instrText xml:space="preserve"> PAGEREF _Toc22293793 \h </w:instrText>
        </w:r>
        <w:r>
          <w:rPr>
            <w:noProof/>
            <w:webHidden/>
          </w:rPr>
        </w:r>
        <w:r>
          <w:rPr>
            <w:noProof/>
            <w:webHidden/>
          </w:rPr>
          <w:fldChar w:fldCharType="separate"/>
        </w:r>
        <w:r>
          <w:rPr>
            <w:noProof/>
            <w:webHidden/>
          </w:rPr>
          <w:t>4</w:t>
        </w:r>
        <w:r>
          <w:rPr>
            <w:noProof/>
            <w:webHidden/>
          </w:rPr>
          <w:fldChar w:fldCharType="end"/>
        </w:r>
      </w:hyperlink>
    </w:p>
    <w:p w14:paraId="05528B5A" w14:textId="25DEE929" w:rsidR="00247618" w:rsidRDefault="00247618">
      <w:pPr>
        <w:pStyle w:val="TOC1"/>
        <w:rPr>
          <w:rFonts w:asciiTheme="minorHAnsi" w:eastAsiaTheme="minorEastAsia" w:hAnsiTheme="minorHAnsi" w:cstheme="minorBidi"/>
          <w:b w:val="0"/>
          <w:noProof/>
          <w:color w:val="auto"/>
        </w:rPr>
      </w:pPr>
      <w:hyperlink w:anchor="_Toc22293794" w:history="1">
        <w:r w:rsidRPr="005F14F6">
          <w:rPr>
            <w:rStyle w:val="Hyperlink"/>
            <w:noProof/>
          </w:rPr>
          <w:t>TIMESTAMPING</w:t>
        </w:r>
        <w:r>
          <w:rPr>
            <w:noProof/>
            <w:webHidden/>
          </w:rPr>
          <w:tab/>
        </w:r>
        <w:r>
          <w:rPr>
            <w:noProof/>
            <w:webHidden/>
          </w:rPr>
          <w:fldChar w:fldCharType="begin"/>
        </w:r>
        <w:r>
          <w:rPr>
            <w:noProof/>
            <w:webHidden/>
          </w:rPr>
          <w:instrText xml:space="preserve"> PAGEREF _Toc22293794 \h </w:instrText>
        </w:r>
        <w:r>
          <w:rPr>
            <w:noProof/>
            <w:webHidden/>
          </w:rPr>
        </w:r>
        <w:r>
          <w:rPr>
            <w:noProof/>
            <w:webHidden/>
          </w:rPr>
          <w:fldChar w:fldCharType="separate"/>
        </w:r>
        <w:r>
          <w:rPr>
            <w:noProof/>
            <w:webHidden/>
          </w:rPr>
          <w:t>7</w:t>
        </w:r>
        <w:r>
          <w:rPr>
            <w:noProof/>
            <w:webHidden/>
          </w:rPr>
          <w:fldChar w:fldCharType="end"/>
        </w:r>
      </w:hyperlink>
    </w:p>
    <w:p w14:paraId="4AB8B8D6" w14:textId="51F91BFC" w:rsidR="00247618" w:rsidRDefault="00247618">
      <w:pPr>
        <w:pStyle w:val="TOC2"/>
        <w:tabs>
          <w:tab w:val="right" w:leader="dot" w:pos="10416"/>
        </w:tabs>
        <w:rPr>
          <w:rFonts w:asciiTheme="minorHAnsi" w:eastAsiaTheme="minorEastAsia" w:hAnsiTheme="minorHAnsi" w:cstheme="minorBidi"/>
          <w:noProof/>
          <w:color w:val="auto"/>
        </w:rPr>
      </w:pPr>
      <w:hyperlink w:anchor="_Toc22293795" w:history="1">
        <w:r w:rsidRPr="005F14F6">
          <w:rPr>
            <w:rStyle w:val="Hyperlink"/>
            <w:noProof/>
          </w:rPr>
          <w:t>Recording Punches</w:t>
        </w:r>
        <w:r>
          <w:rPr>
            <w:noProof/>
            <w:webHidden/>
          </w:rPr>
          <w:tab/>
        </w:r>
        <w:r>
          <w:rPr>
            <w:noProof/>
            <w:webHidden/>
          </w:rPr>
          <w:fldChar w:fldCharType="begin"/>
        </w:r>
        <w:r>
          <w:rPr>
            <w:noProof/>
            <w:webHidden/>
          </w:rPr>
          <w:instrText xml:space="preserve"> PAGEREF _Toc22293795 \h </w:instrText>
        </w:r>
        <w:r>
          <w:rPr>
            <w:noProof/>
            <w:webHidden/>
          </w:rPr>
        </w:r>
        <w:r>
          <w:rPr>
            <w:noProof/>
            <w:webHidden/>
          </w:rPr>
          <w:fldChar w:fldCharType="separate"/>
        </w:r>
        <w:r>
          <w:rPr>
            <w:noProof/>
            <w:webHidden/>
          </w:rPr>
          <w:t>7</w:t>
        </w:r>
        <w:r>
          <w:rPr>
            <w:noProof/>
            <w:webHidden/>
          </w:rPr>
          <w:fldChar w:fldCharType="end"/>
        </w:r>
      </w:hyperlink>
    </w:p>
    <w:p w14:paraId="2B97CBFA" w14:textId="41DA8963" w:rsidR="00247618" w:rsidRDefault="00247618">
      <w:pPr>
        <w:pStyle w:val="TOC2"/>
        <w:tabs>
          <w:tab w:val="right" w:leader="dot" w:pos="10416"/>
        </w:tabs>
        <w:rPr>
          <w:rFonts w:asciiTheme="minorHAnsi" w:eastAsiaTheme="minorEastAsia" w:hAnsiTheme="minorHAnsi" w:cstheme="minorBidi"/>
          <w:noProof/>
          <w:color w:val="auto"/>
        </w:rPr>
      </w:pPr>
      <w:hyperlink w:anchor="_Toc22293796" w:history="1">
        <w:r w:rsidRPr="005F14F6">
          <w:rPr>
            <w:rStyle w:val="Hyperlink"/>
            <w:noProof/>
          </w:rPr>
          <w:t>Transferring Time</w:t>
        </w:r>
        <w:r>
          <w:rPr>
            <w:noProof/>
            <w:webHidden/>
          </w:rPr>
          <w:tab/>
        </w:r>
        <w:r>
          <w:rPr>
            <w:noProof/>
            <w:webHidden/>
          </w:rPr>
          <w:fldChar w:fldCharType="begin"/>
        </w:r>
        <w:r>
          <w:rPr>
            <w:noProof/>
            <w:webHidden/>
          </w:rPr>
          <w:instrText xml:space="preserve"> PAGEREF _Toc22293796 \h </w:instrText>
        </w:r>
        <w:r>
          <w:rPr>
            <w:noProof/>
            <w:webHidden/>
          </w:rPr>
        </w:r>
        <w:r>
          <w:rPr>
            <w:noProof/>
            <w:webHidden/>
          </w:rPr>
          <w:fldChar w:fldCharType="separate"/>
        </w:r>
        <w:r>
          <w:rPr>
            <w:noProof/>
            <w:webHidden/>
          </w:rPr>
          <w:t>8</w:t>
        </w:r>
        <w:r>
          <w:rPr>
            <w:noProof/>
            <w:webHidden/>
          </w:rPr>
          <w:fldChar w:fldCharType="end"/>
        </w:r>
      </w:hyperlink>
    </w:p>
    <w:p w14:paraId="7978EE50" w14:textId="701260C0" w:rsidR="00247618" w:rsidRDefault="00247618">
      <w:pPr>
        <w:pStyle w:val="TOC3"/>
        <w:tabs>
          <w:tab w:val="right" w:leader="dot" w:pos="10416"/>
        </w:tabs>
        <w:rPr>
          <w:rFonts w:asciiTheme="minorHAnsi" w:eastAsiaTheme="minorEastAsia" w:hAnsiTheme="minorHAnsi" w:cstheme="minorBidi"/>
          <w:noProof/>
          <w:color w:val="auto"/>
        </w:rPr>
      </w:pPr>
      <w:hyperlink w:anchor="_Toc22293797" w:history="1">
        <w:r w:rsidRPr="005F14F6">
          <w:rPr>
            <w:rStyle w:val="Hyperlink"/>
            <w:noProof/>
          </w:rPr>
          <w:t>Job (Organizational) Transfer</w:t>
        </w:r>
        <w:r>
          <w:rPr>
            <w:noProof/>
            <w:webHidden/>
          </w:rPr>
          <w:tab/>
        </w:r>
        <w:r>
          <w:rPr>
            <w:noProof/>
            <w:webHidden/>
          </w:rPr>
          <w:fldChar w:fldCharType="begin"/>
        </w:r>
        <w:r>
          <w:rPr>
            <w:noProof/>
            <w:webHidden/>
          </w:rPr>
          <w:instrText xml:space="preserve"> PAGEREF _Toc22293797 \h </w:instrText>
        </w:r>
        <w:r>
          <w:rPr>
            <w:noProof/>
            <w:webHidden/>
          </w:rPr>
        </w:r>
        <w:r>
          <w:rPr>
            <w:noProof/>
            <w:webHidden/>
          </w:rPr>
          <w:fldChar w:fldCharType="separate"/>
        </w:r>
        <w:r>
          <w:rPr>
            <w:noProof/>
            <w:webHidden/>
          </w:rPr>
          <w:t>8</w:t>
        </w:r>
        <w:r>
          <w:rPr>
            <w:noProof/>
            <w:webHidden/>
          </w:rPr>
          <w:fldChar w:fldCharType="end"/>
        </w:r>
      </w:hyperlink>
    </w:p>
    <w:p w14:paraId="2F5B719E" w14:textId="5F674AAC" w:rsidR="00247618" w:rsidRDefault="00247618">
      <w:pPr>
        <w:pStyle w:val="TOC3"/>
        <w:tabs>
          <w:tab w:val="right" w:leader="dot" w:pos="10416"/>
        </w:tabs>
        <w:rPr>
          <w:rFonts w:asciiTheme="minorHAnsi" w:eastAsiaTheme="minorEastAsia" w:hAnsiTheme="minorHAnsi" w:cstheme="minorBidi"/>
          <w:noProof/>
          <w:color w:val="auto"/>
        </w:rPr>
      </w:pPr>
      <w:hyperlink w:anchor="_Toc22293798" w:history="1">
        <w:r w:rsidRPr="005F14F6">
          <w:rPr>
            <w:rStyle w:val="Hyperlink"/>
            <w:noProof/>
          </w:rPr>
          <w:t>Labor Account Transfer</w:t>
        </w:r>
        <w:r>
          <w:rPr>
            <w:noProof/>
            <w:webHidden/>
          </w:rPr>
          <w:tab/>
        </w:r>
        <w:r>
          <w:rPr>
            <w:noProof/>
            <w:webHidden/>
          </w:rPr>
          <w:fldChar w:fldCharType="begin"/>
        </w:r>
        <w:r>
          <w:rPr>
            <w:noProof/>
            <w:webHidden/>
          </w:rPr>
          <w:instrText xml:space="preserve"> PAGEREF _Toc22293798 \h </w:instrText>
        </w:r>
        <w:r>
          <w:rPr>
            <w:noProof/>
            <w:webHidden/>
          </w:rPr>
        </w:r>
        <w:r>
          <w:rPr>
            <w:noProof/>
            <w:webHidden/>
          </w:rPr>
          <w:fldChar w:fldCharType="separate"/>
        </w:r>
        <w:r>
          <w:rPr>
            <w:noProof/>
            <w:webHidden/>
          </w:rPr>
          <w:t>9</w:t>
        </w:r>
        <w:r>
          <w:rPr>
            <w:noProof/>
            <w:webHidden/>
          </w:rPr>
          <w:fldChar w:fldCharType="end"/>
        </w:r>
      </w:hyperlink>
    </w:p>
    <w:p w14:paraId="62228C4B" w14:textId="109E8B22" w:rsidR="00247618" w:rsidRDefault="00247618">
      <w:pPr>
        <w:pStyle w:val="TOC3"/>
        <w:tabs>
          <w:tab w:val="right" w:leader="dot" w:pos="10416"/>
        </w:tabs>
        <w:rPr>
          <w:rFonts w:asciiTheme="minorHAnsi" w:eastAsiaTheme="minorEastAsia" w:hAnsiTheme="minorHAnsi" w:cstheme="minorBidi"/>
          <w:noProof/>
          <w:color w:val="auto"/>
        </w:rPr>
      </w:pPr>
      <w:hyperlink w:anchor="_Toc22293799" w:history="1">
        <w:r w:rsidRPr="005F14F6">
          <w:rPr>
            <w:rStyle w:val="Hyperlink"/>
            <w:noProof/>
          </w:rPr>
          <w:t>Work Rule Transfer</w:t>
        </w:r>
        <w:r>
          <w:rPr>
            <w:noProof/>
            <w:webHidden/>
          </w:rPr>
          <w:tab/>
        </w:r>
        <w:r>
          <w:rPr>
            <w:noProof/>
            <w:webHidden/>
          </w:rPr>
          <w:fldChar w:fldCharType="begin"/>
        </w:r>
        <w:r>
          <w:rPr>
            <w:noProof/>
            <w:webHidden/>
          </w:rPr>
          <w:instrText xml:space="preserve"> PAGEREF _Toc22293799 \h </w:instrText>
        </w:r>
        <w:r>
          <w:rPr>
            <w:noProof/>
            <w:webHidden/>
          </w:rPr>
        </w:r>
        <w:r>
          <w:rPr>
            <w:noProof/>
            <w:webHidden/>
          </w:rPr>
          <w:fldChar w:fldCharType="separate"/>
        </w:r>
        <w:r>
          <w:rPr>
            <w:noProof/>
            <w:webHidden/>
          </w:rPr>
          <w:t>9</w:t>
        </w:r>
        <w:r>
          <w:rPr>
            <w:noProof/>
            <w:webHidden/>
          </w:rPr>
          <w:fldChar w:fldCharType="end"/>
        </w:r>
      </w:hyperlink>
    </w:p>
    <w:p w14:paraId="626D078A" w14:textId="2C8DE1E5" w:rsidR="00247618" w:rsidRDefault="00247618">
      <w:pPr>
        <w:pStyle w:val="TOC2"/>
        <w:tabs>
          <w:tab w:val="right" w:leader="dot" w:pos="10416"/>
        </w:tabs>
        <w:rPr>
          <w:rFonts w:asciiTheme="minorHAnsi" w:eastAsiaTheme="minorEastAsia" w:hAnsiTheme="minorHAnsi" w:cstheme="minorBidi"/>
          <w:noProof/>
          <w:color w:val="auto"/>
        </w:rPr>
      </w:pPr>
      <w:hyperlink w:anchor="_Toc22293800" w:history="1">
        <w:r w:rsidRPr="005F14F6">
          <w:rPr>
            <w:rStyle w:val="Hyperlink"/>
            <w:noProof/>
          </w:rPr>
          <w:t>Punch Time</w:t>
        </w:r>
        <w:r>
          <w:rPr>
            <w:noProof/>
            <w:webHidden/>
          </w:rPr>
          <w:tab/>
        </w:r>
        <w:r>
          <w:rPr>
            <w:noProof/>
            <w:webHidden/>
          </w:rPr>
          <w:fldChar w:fldCharType="begin"/>
        </w:r>
        <w:r>
          <w:rPr>
            <w:noProof/>
            <w:webHidden/>
          </w:rPr>
          <w:instrText xml:space="preserve"> PAGEREF _Toc22293800 \h </w:instrText>
        </w:r>
        <w:r>
          <w:rPr>
            <w:noProof/>
            <w:webHidden/>
          </w:rPr>
        </w:r>
        <w:r>
          <w:rPr>
            <w:noProof/>
            <w:webHidden/>
          </w:rPr>
          <w:fldChar w:fldCharType="separate"/>
        </w:r>
        <w:r>
          <w:rPr>
            <w:noProof/>
            <w:webHidden/>
          </w:rPr>
          <w:t>11</w:t>
        </w:r>
        <w:r>
          <w:rPr>
            <w:noProof/>
            <w:webHidden/>
          </w:rPr>
          <w:fldChar w:fldCharType="end"/>
        </w:r>
      </w:hyperlink>
    </w:p>
    <w:p w14:paraId="0BC7215D" w14:textId="063DF3C1" w:rsidR="00247618" w:rsidRDefault="00247618">
      <w:pPr>
        <w:pStyle w:val="TOC2"/>
        <w:tabs>
          <w:tab w:val="right" w:leader="dot" w:pos="10416"/>
        </w:tabs>
        <w:rPr>
          <w:rFonts w:asciiTheme="minorHAnsi" w:eastAsiaTheme="minorEastAsia" w:hAnsiTheme="minorHAnsi" w:cstheme="minorBidi"/>
          <w:noProof/>
          <w:color w:val="auto"/>
        </w:rPr>
      </w:pPr>
      <w:hyperlink w:anchor="_Toc22293801" w:history="1">
        <w:r w:rsidRPr="005F14F6">
          <w:rPr>
            <w:rStyle w:val="Hyperlink"/>
            <w:noProof/>
          </w:rPr>
          <w:t>Attestation Punching</w:t>
        </w:r>
        <w:r>
          <w:rPr>
            <w:noProof/>
            <w:webHidden/>
          </w:rPr>
          <w:tab/>
        </w:r>
        <w:r>
          <w:rPr>
            <w:noProof/>
            <w:webHidden/>
          </w:rPr>
          <w:fldChar w:fldCharType="begin"/>
        </w:r>
        <w:r>
          <w:rPr>
            <w:noProof/>
            <w:webHidden/>
          </w:rPr>
          <w:instrText xml:space="preserve"> PAGEREF _Toc22293801 \h </w:instrText>
        </w:r>
        <w:r>
          <w:rPr>
            <w:noProof/>
            <w:webHidden/>
          </w:rPr>
        </w:r>
        <w:r>
          <w:rPr>
            <w:noProof/>
            <w:webHidden/>
          </w:rPr>
          <w:fldChar w:fldCharType="separate"/>
        </w:r>
        <w:r>
          <w:rPr>
            <w:noProof/>
            <w:webHidden/>
          </w:rPr>
          <w:t>11</w:t>
        </w:r>
        <w:r>
          <w:rPr>
            <w:noProof/>
            <w:webHidden/>
          </w:rPr>
          <w:fldChar w:fldCharType="end"/>
        </w:r>
      </w:hyperlink>
    </w:p>
    <w:p w14:paraId="7157934C" w14:textId="754374E0" w:rsidR="00247618" w:rsidRDefault="00247618">
      <w:pPr>
        <w:pStyle w:val="TOC1"/>
        <w:rPr>
          <w:rFonts w:asciiTheme="minorHAnsi" w:eastAsiaTheme="minorEastAsia" w:hAnsiTheme="minorHAnsi" w:cstheme="minorBidi"/>
          <w:b w:val="0"/>
          <w:noProof/>
          <w:color w:val="auto"/>
        </w:rPr>
      </w:pPr>
      <w:hyperlink w:anchor="_Toc22293802" w:history="1">
        <w:r w:rsidRPr="005F14F6">
          <w:rPr>
            <w:rStyle w:val="Hyperlink"/>
            <w:noProof/>
          </w:rPr>
          <w:t>USING TIMECARDS</w:t>
        </w:r>
        <w:r>
          <w:rPr>
            <w:noProof/>
            <w:webHidden/>
          </w:rPr>
          <w:tab/>
        </w:r>
        <w:r>
          <w:rPr>
            <w:noProof/>
            <w:webHidden/>
          </w:rPr>
          <w:fldChar w:fldCharType="begin"/>
        </w:r>
        <w:r>
          <w:rPr>
            <w:noProof/>
            <w:webHidden/>
          </w:rPr>
          <w:instrText xml:space="preserve"> PAGEREF _Toc22293802 \h </w:instrText>
        </w:r>
        <w:r>
          <w:rPr>
            <w:noProof/>
            <w:webHidden/>
          </w:rPr>
        </w:r>
        <w:r>
          <w:rPr>
            <w:noProof/>
            <w:webHidden/>
          </w:rPr>
          <w:fldChar w:fldCharType="separate"/>
        </w:r>
        <w:r>
          <w:rPr>
            <w:noProof/>
            <w:webHidden/>
          </w:rPr>
          <w:t>14</w:t>
        </w:r>
        <w:r>
          <w:rPr>
            <w:noProof/>
            <w:webHidden/>
          </w:rPr>
          <w:fldChar w:fldCharType="end"/>
        </w:r>
      </w:hyperlink>
    </w:p>
    <w:p w14:paraId="47BAB263" w14:textId="087C4F64" w:rsidR="00247618" w:rsidRDefault="00247618">
      <w:pPr>
        <w:pStyle w:val="TOC2"/>
        <w:tabs>
          <w:tab w:val="right" w:leader="dot" w:pos="10416"/>
        </w:tabs>
        <w:rPr>
          <w:rFonts w:asciiTheme="minorHAnsi" w:eastAsiaTheme="minorEastAsia" w:hAnsiTheme="minorHAnsi" w:cstheme="minorBidi"/>
          <w:noProof/>
          <w:color w:val="auto"/>
        </w:rPr>
      </w:pPr>
      <w:hyperlink w:anchor="_Toc22293803" w:history="1">
        <w:r w:rsidRPr="005F14F6">
          <w:rPr>
            <w:rStyle w:val="Hyperlink"/>
            <w:noProof/>
          </w:rPr>
          <w:t>Types of Timecards</w:t>
        </w:r>
        <w:r>
          <w:rPr>
            <w:noProof/>
            <w:webHidden/>
          </w:rPr>
          <w:tab/>
        </w:r>
        <w:r>
          <w:rPr>
            <w:noProof/>
            <w:webHidden/>
          </w:rPr>
          <w:fldChar w:fldCharType="begin"/>
        </w:r>
        <w:r>
          <w:rPr>
            <w:noProof/>
            <w:webHidden/>
          </w:rPr>
          <w:instrText xml:space="preserve"> PAGEREF _Toc22293803 \h </w:instrText>
        </w:r>
        <w:r>
          <w:rPr>
            <w:noProof/>
            <w:webHidden/>
          </w:rPr>
        </w:r>
        <w:r>
          <w:rPr>
            <w:noProof/>
            <w:webHidden/>
          </w:rPr>
          <w:fldChar w:fldCharType="separate"/>
        </w:r>
        <w:r>
          <w:rPr>
            <w:noProof/>
            <w:webHidden/>
          </w:rPr>
          <w:t>15</w:t>
        </w:r>
        <w:r>
          <w:rPr>
            <w:noProof/>
            <w:webHidden/>
          </w:rPr>
          <w:fldChar w:fldCharType="end"/>
        </w:r>
      </w:hyperlink>
    </w:p>
    <w:p w14:paraId="605A4978" w14:textId="648BE8E0" w:rsidR="00247618" w:rsidRDefault="00247618">
      <w:pPr>
        <w:pStyle w:val="TOC2"/>
        <w:tabs>
          <w:tab w:val="right" w:leader="dot" w:pos="10416"/>
        </w:tabs>
        <w:rPr>
          <w:rFonts w:asciiTheme="minorHAnsi" w:eastAsiaTheme="minorEastAsia" w:hAnsiTheme="minorHAnsi" w:cstheme="minorBidi"/>
          <w:noProof/>
          <w:color w:val="auto"/>
        </w:rPr>
      </w:pPr>
      <w:hyperlink w:anchor="_Toc22293804" w:history="1">
        <w:r w:rsidRPr="005F14F6">
          <w:rPr>
            <w:rStyle w:val="Hyperlink"/>
            <w:noProof/>
          </w:rPr>
          <w:t>Hourly View Timecards</w:t>
        </w:r>
        <w:r>
          <w:rPr>
            <w:noProof/>
            <w:webHidden/>
          </w:rPr>
          <w:tab/>
        </w:r>
        <w:r>
          <w:rPr>
            <w:noProof/>
            <w:webHidden/>
          </w:rPr>
          <w:fldChar w:fldCharType="begin"/>
        </w:r>
        <w:r>
          <w:rPr>
            <w:noProof/>
            <w:webHidden/>
          </w:rPr>
          <w:instrText xml:space="preserve"> PAGEREF _Toc22293804 \h </w:instrText>
        </w:r>
        <w:r>
          <w:rPr>
            <w:noProof/>
            <w:webHidden/>
          </w:rPr>
        </w:r>
        <w:r>
          <w:rPr>
            <w:noProof/>
            <w:webHidden/>
          </w:rPr>
          <w:fldChar w:fldCharType="separate"/>
        </w:r>
        <w:r>
          <w:rPr>
            <w:noProof/>
            <w:webHidden/>
          </w:rPr>
          <w:t>15</w:t>
        </w:r>
        <w:r>
          <w:rPr>
            <w:noProof/>
            <w:webHidden/>
          </w:rPr>
          <w:fldChar w:fldCharType="end"/>
        </w:r>
      </w:hyperlink>
    </w:p>
    <w:p w14:paraId="02C161B4" w14:textId="27783F75" w:rsidR="00247618" w:rsidRDefault="00247618">
      <w:pPr>
        <w:pStyle w:val="TOC3"/>
        <w:tabs>
          <w:tab w:val="right" w:leader="dot" w:pos="10416"/>
        </w:tabs>
        <w:rPr>
          <w:rFonts w:asciiTheme="minorHAnsi" w:eastAsiaTheme="minorEastAsia" w:hAnsiTheme="minorHAnsi" w:cstheme="minorBidi"/>
          <w:noProof/>
          <w:color w:val="auto"/>
        </w:rPr>
      </w:pPr>
      <w:hyperlink w:anchor="_Toc22293805" w:history="1">
        <w:r w:rsidRPr="005F14F6">
          <w:rPr>
            <w:rStyle w:val="Hyperlink"/>
            <w:noProof/>
          </w:rPr>
          <w:t>Comments</w:t>
        </w:r>
        <w:r>
          <w:rPr>
            <w:noProof/>
            <w:webHidden/>
          </w:rPr>
          <w:tab/>
        </w:r>
        <w:r>
          <w:rPr>
            <w:noProof/>
            <w:webHidden/>
          </w:rPr>
          <w:fldChar w:fldCharType="begin"/>
        </w:r>
        <w:r>
          <w:rPr>
            <w:noProof/>
            <w:webHidden/>
          </w:rPr>
          <w:instrText xml:space="preserve"> PAGEREF _Toc22293805 \h </w:instrText>
        </w:r>
        <w:r>
          <w:rPr>
            <w:noProof/>
            <w:webHidden/>
          </w:rPr>
        </w:r>
        <w:r>
          <w:rPr>
            <w:noProof/>
            <w:webHidden/>
          </w:rPr>
          <w:fldChar w:fldCharType="separate"/>
        </w:r>
        <w:r>
          <w:rPr>
            <w:noProof/>
            <w:webHidden/>
          </w:rPr>
          <w:t>15</w:t>
        </w:r>
        <w:r>
          <w:rPr>
            <w:noProof/>
            <w:webHidden/>
          </w:rPr>
          <w:fldChar w:fldCharType="end"/>
        </w:r>
      </w:hyperlink>
    </w:p>
    <w:p w14:paraId="4FCDF973" w14:textId="157F7BAF" w:rsidR="00247618" w:rsidRDefault="00247618">
      <w:pPr>
        <w:pStyle w:val="TOC3"/>
        <w:tabs>
          <w:tab w:val="right" w:leader="dot" w:pos="10416"/>
        </w:tabs>
        <w:rPr>
          <w:rFonts w:asciiTheme="minorHAnsi" w:eastAsiaTheme="minorEastAsia" w:hAnsiTheme="minorHAnsi" w:cstheme="minorBidi"/>
          <w:noProof/>
          <w:color w:val="auto"/>
        </w:rPr>
      </w:pPr>
      <w:hyperlink w:anchor="_Toc22293806" w:history="1">
        <w:r w:rsidRPr="005F14F6">
          <w:rPr>
            <w:rStyle w:val="Hyperlink"/>
            <w:noProof/>
          </w:rPr>
          <w:t>Timecard Indicators and Colors</w:t>
        </w:r>
        <w:r>
          <w:rPr>
            <w:noProof/>
            <w:webHidden/>
          </w:rPr>
          <w:tab/>
        </w:r>
        <w:r>
          <w:rPr>
            <w:noProof/>
            <w:webHidden/>
          </w:rPr>
          <w:fldChar w:fldCharType="begin"/>
        </w:r>
        <w:r>
          <w:rPr>
            <w:noProof/>
            <w:webHidden/>
          </w:rPr>
          <w:instrText xml:space="preserve"> PAGEREF _Toc22293806 \h </w:instrText>
        </w:r>
        <w:r>
          <w:rPr>
            <w:noProof/>
            <w:webHidden/>
          </w:rPr>
        </w:r>
        <w:r>
          <w:rPr>
            <w:noProof/>
            <w:webHidden/>
          </w:rPr>
          <w:fldChar w:fldCharType="separate"/>
        </w:r>
        <w:r>
          <w:rPr>
            <w:noProof/>
            <w:webHidden/>
          </w:rPr>
          <w:t>17</w:t>
        </w:r>
        <w:r>
          <w:rPr>
            <w:noProof/>
            <w:webHidden/>
          </w:rPr>
          <w:fldChar w:fldCharType="end"/>
        </w:r>
      </w:hyperlink>
    </w:p>
    <w:p w14:paraId="2BE7A06D" w14:textId="7C351744" w:rsidR="00247618" w:rsidRDefault="00247618">
      <w:pPr>
        <w:pStyle w:val="TOC2"/>
        <w:tabs>
          <w:tab w:val="right" w:leader="dot" w:pos="10416"/>
        </w:tabs>
        <w:rPr>
          <w:rFonts w:asciiTheme="minorHAnsi" w:eastAsiaTheme="minorEastAsia" w:hAnsiTheme="minorHAnsi" w:cstheme="minorBidi"/>
          <w:noProof/>
          <w:color w:val="auto"/>
        </w:rPr>
      </w:pPr>
      <w:hyperlink w:anchor="_Toc22293807" w:history="1">
        <w:r w:rsidRPr="005F14F6">
          <w:rPr>
            <w:rStyle w:val="Hyperlink"/>
            <w:noProof/>
          </w:rPr>
          <w:t>Project View Timecards</w:t>
        </w:r>
        <w:r>
          <w:rPr>
            <w:noProof/>
            <w:webHidden/>
          </w:rPr>
          <w:tab/>
        </w:r>
        <w:r>
          <w:rPr>
            <w:noProof/>
            <w:webHidden/>
          </w:rPr>
          <w:fldChar w:fldCharType="begin"/>
        </w:r>
        <w:r>
          <w:rPr>
            <w:noProof/>
            <w:webHidden/>
          </w:rPr>
          <w:instrText xml:space="preserve"> PAGEREF _Toc22293807 \h </w:instrText>
        </w:r>
        <w:r>
          <w:rPr>
            <w:noProof/>
            <w:webHidden/>
          </w:rPr>
        </w:r>
        <w:r>
          <w:rPr>
            <w:noProof/>
            <w:webHidden/>
          </w:rPr>
          <w:fldChar w:fldCharType="separate"/>
        </w:r>
        <w:r>
          <w:rPr>
            <w:noProof/>
            <w:webHidden/>
          </w:rPr>
          <w:t>18</w:t>
        </w:r>
        <w:r>
          <w:rPr>
            <w:noProof/>
            <w:webHidden/>
          </w:rPr>
          <w:fldChar w:fldCharType="end"/>
        </w:r>
      </w:hyperlink>
    </w:p>
    <w:p w14:paraId="70023270" w14:textId="681EF56B" w:rsidR="00247618" w:rsidRDefault="00247618">
      <w:pPr>
        <w:pStyle w:val="TOC3"/>
        <w:tabs>
          <w:tab w:val="right" w:leader="dot" w:pos="10416"/>
        </w:tabs>
        <w:rPr>
          <w:rFonts w:asciiTheme="minorHAnsi" w:eastAsiaTheme="minorEastAsia" w:hAnsiTheme="minorHAnsi" w:cstheme="minorBidi"/>
          <w:noProof/>
          <w:color w:val="auto"/>
        </w:rPr>
      </w:pPr>
      <w:hyperlink w:anchor="_Toc22293808" w:history="1">
        <w:r w:rsidRPr="005F14F6">
          <w:rPr>
            <w:rStyle w:val="Hyperlink"/>
            <w:noProof/>
          </w:rPr>
          <w:t>Entering Hours in a Project View Timecard</w:t>
        </w:r>
        <w:r>
          <w:rPr>
            <w:noProof/>
            <w:webHidden/>
          </w:rPr>
          <w:tab/>
        </w:r>
        <w:r>
          <w:rPr>
            <w:noProof/>
            <w:webHidden/>
          </w:rPr>
          <w:fldChar w:fldCharType="begin"/>
        </w:r>
        <w:r>
          <w:rPr>
            <w:noProof/>
            <w:webHidden/>
          </w:rPr>
          <w:instrText xml:space="preserve"> PAGEREF _Toc22293808 \h </w:instrText>
        </w:r>
        <w:r>
          <w:rPr>
            <w:noProof/>
            <w:webHidden/>
          </w:rPr>
        </w:r>
        <w:r>
          <w:rPr>
            <w:noProof/>
            <w:webHidden/>
          </w:rPr>
          <w:fldChar w:fldCharType="separate"/>
        </w:r>
        <w:r>
          <w:rPr>
            <w:noProof/>
            <w:webHidden/>
          </w:rPr>
          <w:t>18</w:t>
        </w:r>
        <w:r>
          <w:rPr>
            <w:noProof/>
            <w:webHidden/>
          </w:rPr>
          <w:fldChar w:fldCharType="end"/>
        </w:r>
      </w:hyperlink>
    </w:p>
    <w:p w14:paraId="1F55DF69" w14:textId="4B570716" w:rsidR="00247618" w:rsidRDefault="00247618">
      <w:pPr>
        <w:pStyle w:val="TOC3"/>
        <w:tabs>
          <w:tab w:val="right" w:leader="dot" w:pos="10416"/>
        </w:tabs>
        <w:rPr>
          <w:rFonts w:asciiTheme="minorHAnsi" w:eastAsiaTheme="minorEastAsia" w:hAnsiTheme="minorHAnsi" w:cstheme="minorBidi"/>
          <w:noProof/>
          <w:color w:val="auto"/>
        </w:rPr>
      </w:pPr>
      <w:hyperlink w:anchor="_Toc22293809" w:history="1">
        <w:r w:rsidRPr="005F14F6">
          <w:rPr>
            <w:rStyle w:val="Hyperlink"/>
            <w:noProof/>
          </w:rPr>
          <w:t>Transferring Hours in a Project View Timecard</w:t>
        </w:r>
        <w:r>
          <w:rPr>
            <w:noProof/>
            <w:webHidden/>
          </w:rPr>
          <w:tab/>
        </w:r>
        <w:r>
          <w:rPr>
            <w:noProof/>
            <w:webHidden/>
          </w:rPr>
          <w:fldChar w:fldCharType="begin"/>
        </w:r>
        <w:r>
          <w:rPr>
            <w:noProof/>
            <w:webHidden/>
          </w:rPr>
          <w:instrText xml:space="preserve"> PAGEREF _Toc22293809 \h </w:instrText>
        </w:r>
        <w:r>
          <w:rPr>
            <w:noProof/>
            <w:webHidden/>
          </w:rPr>
        </w:r>
        <w:r>
          <w:rPr>
            <w:noProof/>
            <w:webHidden/>
          </w:rPr>
          <w:fldChar w:fldCharType="separate"/>
        </w:r>
        <w:r>
          <w:rPr>
            <w:noProof/>
            <w:webHidden/>
          </w:rPr>
          <w:t>19</w:t>
        </w:r>
        <w:r>
          <w:rPr>
            <w:noProof/>
            <w:webHidden/>
          </w:rPr>
          <w:fldChar w:fldCharType="end"/>
        </w:r>
      </w:hyperlink>
    </w:p>
    <w:p w14:paraId="3C688833" w14:textId="2D013BB1" w:rsidR="00247618" w:rsidRDefault="00247618">
      <w:pPr>
        <w:pStyle w:val="TOC2"/>
        <w:tabs>
          <w:tab w:val="right" w:leader="dot" w:pos="10416"/>
        </w:tabs>
        <w:rPr>
          <w:rFonts w:asciiTheme="minorHAnsi" w:eastAsiaTheme="minorEastAsia" w:hAnsiTheme="minorHAnsi" w:cstheme="minorBidi"/>
          <w:noProof/>
          <w:color w:val="auto"/>
        </w:rPr>
      </w:pPr>
      <w:hyperlink w:anchor="_Toc22293810" w:history="1">
        <w:r w:rsidRPr="005F14F6">
          <w:rPr>
            <w:rStyle w:val="Hyperlink"/>
            <w:noProof/>
          </w:rPr>
          <w:t>Totals Tab</w:t>
        </w:r>
        <w:r>
          <w:rPr>
            <w:noProof/>
            <w:webHidden/>
          </w:rPr>
          <w:tab/>
        </w:r>
        <w:r>
          <w:rPr>
            <w:noProof/>
            <w:webHidden/>
          </w:rPr>
          <w:fldChar w:fldCharType="begin"/>
        </w:r>
        <w:r>
          <w:rPr>
            <w:noProof/>
            <w:webHidden/>
          </w:rPr>
          <w:instrText xml:space="preserve"> PAGEREF _Toc22293810 \h </w:instrText>
        </w:r>
        <w:r>
          <w:rPr>
            <w:noProof/>
            <w:webHidden/>
          </w:rPr>
        </w:r>
        <w:r>
          <w:rPr>
            <w:noProof/>
            <w:webHidden/>
          </w:rPr>
          <w:fldChar w:fldCharType="separate"/>
        </w:r>
        <w:r>
          <w:rPr>
            <w:noProof/>
            <w:webHidden/>
          </w:rPr>
          <w:t>21</w:t>
        </w:r>
        <w:r>
          <w:rPr>
            <w:noProof/>
            <w:webHidden/>
          </w:rPr>
          <w:fldChar w:fldCharType="end"/>
        </w:r>
      </w:hyperlink>
    </w:p>
    <w:p w14:paraId="113DEA31" w14:textId="0686BA21" w:rsidR="00247618" w:rsidRDefault="00247618">
      <w:pPr>
        <w:pStyle w:val="TOC2"/>
        <w:tabs>
          <w:tab w:val="right" w:leader="dot" w:pos="10416"/>
        </w:tabs>
        <w:rPr>
          <w:rFonts w:asciiTheme="minorHAnsi" w:eastAsiaTheme="minorEastAsia" w:hAnsiTheme="minorHAnsi" w:cstheme="minorBidi"/>
          <w:noProof/>
          <w:color w:val="auto"/>
        </w:rPr>
      </w:pPr>
      <w:hyperlink w:anchor="_Toc22293811" w:history="1">
        <w:r w:rsidRPr="005F14F6">
          <w:rPr>
            <w:rStyle w:val="Hyperlink"/>
            <w:noProof/>
          </w:rPr>
          <w:t>Additional Timecard Functions</w:t>
        </w:r>
        <w:r>
          <w:rPr>
            <w:noProof/>
            <w:webHidden/>
          </w:rPr>
          <w:tab/>
        </w:r>
        <w:r>
          <w:rPr>
            <w:noProof/>
            <w:webHidden/>
          </w:rPr>
          <w:fldChar w:fldCharType="begin"/>
        </w:r>
        <w:r>
          <w:rPr>
            <w:noProof/>
            <w:webHidden/>
          </w:rPr>
          <w:instrText xml:space="preserve"> PAGEREF _Toc22293811 \h </w:instrText>
        </w:r>
        <w:r>
          <w:rPr>
            <w:noProof/>
            <w:webHidden/>
          </w:rPr>
        </w:r>
        <w:r>
          <w:rPr>
            <w:noProof/>
            <w:webHidden/>
          </w:rPr>
          <w:fldChar w:fldCharType="separate"/>
        </w:r>
        <w:r>
          <w:rPr>
            <w:noProof/>
            <w:webHidden/>
          </w:rPr>
          <w:t>21</w:t>
        </w:r>
        <w:r>
          <w:rPr>
            <w:noProof/>
            <w:webHidden/>
          </w:rPr>
          <w:fldChar w:fldCharType="end"/>
        </w:r>
      </w:hyperlink>
    </w:p>
    <w:p w14:paraId="0F4E0F3A" w14:textId="608EFE6F" w:rsidR="00247618" w:rsidRDefault="00247618">
      <w:pPr>
        <w:pStyle w:val="TOC3"/>
        <w:tabs>
          <w:tab w:val="right" w:leader="dot" w:pos="10416"/>
        </w:tabs>
        <w:rPr>
          <w:rFonts w:asciiTheme="minorHAnsi" w:eastAsiaTheme="minorEastAsia" w:hAnsiTheme="minorHAnsi" w:cstheme="minorBidi"/>
          <w:noProof/>
          <w:color w:val="auto"/>
        </w:rPr>
      </w:pPr>
      <w:hyperlink w:anchor="_Toc22293812" w:history="1">
        <w:r w:rsidRPr="005F14F6">
          <w:rPr>
            <w:rStyle w:val="Hyperlink"/>
            <w:noProof/>
          </w:rPr>
          <w:t>Approvals</w:t>
        </w:r>
        <w:r>
          <w:rPr>
            <w:noProof/>
            <w:webHidden/>
          </w:rPr>
          <w:tab/>
        </w:r>
        <w:r>
          <w:rPr>
            <w:noProof/>
            <w:webHidden/>
          </w:rPr>
          <w:fldChar w:fldCharType="begin"/>
        </w:r>
        <w:r>
          <w:rPr>
            <w:noProof/>
            <w:webHidden/>
          </w:rPr>
          <w:instrText xml:space="preserve"> PAGEREF _Toc22293812 \h </w:instrText>
        </w:r>
        <w:r>
          <w:rPr>
            <w:noProof/>
            <w:webHidden/>
          </w:rPr>
        </w:r>
        <w:r>
          <w:rPr>
            <w:noProof/>
            <w:webHidden/>
          </w:rPr>
          <w:fldChar w:fldCharType="separate"/>
        </w:r>
        <w:r>
          <w:rPr>
            <w:noProof/>
            <w:webHidden/>
          </w:rPr>
          <w:t>21</w:t>
        </w:r>
        <w:r>
          <w:rPr>
            <w:noProof/>
            <w:webHidden/>
          </w:rPr>
          <w:fldChar w:fldCharType="end"/>
        </w:r>
      </w:hyperlink>
    </w:p>
    <w:p w14:paraId="40AAEB1A" w14:textId="3AF7232C" w:rsidR="00247618" w:rsidRDefault="00247618">
      <w:pPr>
        <w:pStyle w:val="TOC3"/>
        <w:tabs>
          <w:tab w:val="right" w:leader="dot" w:pos="10416"/>
        </w:tabs>
        <w:rPr>
          <w:rFonts w:asciiTheme="minorHAnsi" w:eastAsiaTheme="minorEastAsia" w:hAnsiTheme="minorHAnsi" w:cstheme="minorBidi"/>
          <w:noProof/>
          <w:color w:val="auto"/>
        </w:rPr>
      </w:pPr>
      <w:hyperlink w:anchor="_Toc22293813" w:history="1">
        <w:r w:rsidRPr="005F14F6">
          <w:rPr>
            <w:rStyle w:val="Hyperlink"/>
            <w:noProof/>
          </w:rPr>
          <w:t>Printing a Timecard</w:t>
        </w:r>
        <w:r>
          <w:rPr>
            <w:noProof/>
            <w:webHidden/>
          </w:rPr>
          <w:tab/>
        </w:r>
        <w:r>
          <w:rPr>
            <w:noProof/>
            <w:webHidden/>
          </w:rPr>
          <w:fldChar w:fldCharType="begin"/>
        </w:r>
        <w:r>
          <w:rPr>
            <w:noProof/>
            <w:webHidden/>
          </w:rPr>
          <w:instrText xml:space="preserve"> PAGEREF _Toc22293813 \h </w:instrText>
        </w:r>
        <w:r>
          <w:rPr>
            <w:noProof/>
            <w:webHidden/>
          </w:rPr>
        </w:r>
        <w:r>
          <w:rPr>
            <w:noProof/>
            <w:webHidden/>
          </w:rPr>
          <w:fldChar w:fldCharType="separate"/>
        </w:r>
        <w:r>
          <w:rPr>
            <w:noProof/>
            <w:webHidden/>
          </w:rPr>
          <w:t>22</w:t>
        </w:r>
        <w:r>
          <w:rPr>
            <w:noProof/>
            <w:webHidden/>
          </w:rPr>
          <w:fldChar w:fldCharType="end"/>
        </w:r>
      </w:hyperlink>
    </w:p>
    <w:p w14:paraId="780A25C6" w14:textId="6F0FB3D6" w:rsidR="00247618" w:rsidRDefault="00247618">
      <w:pPr>
        <w:pStyle w:val="TOC2"/>
        <w:tabs>
          <w:tab w:val="right" w:leader="dot" w:pos="10416"/>
        </w:tabs>
        <w:rPr>
          <w:rFonts w:asciiTheme="minorHAnsi" w:eastAsiaTheme="minorEastAsia" w:hAnsiTheme="minorHAnsi" w:cstheme="minorBidi"/>
          <w:noProof/>
          <w:color w:val="auto"/>
        </w:rPr>
      </w:pPr>
      <w:hyperlink w:anchor="_Toc22293814" w:history="1">
        <w:r w:rsidRPr="005F14F6">
          <w:rPr>
            <w:rStyle w:val="Hyperlink"/>
            <w:noProof/>
          </w:rPr>
          <w:t>Viewing Accruals Information</w:t>
        </w:r>
        <w:r>
          <w:rPr>
            <w:noProof/>
            <w:webHidden/>
          </w:rPr>
          <w:tab/>
        </w:r>
        <w:r>
          <w:rPr>
            <w:noProof/>
            <w:webHidden/>
          </w:rPr>
          <w:fldChar w:fldCharType="begin"/>
        </w:r>
        <w:r>
          <w:rPr>
            <w:noProof/>
            <w:webHidden/>
          </w:rPr>
          <w:instrText xml:space="preserve"> PAGEREF _Toc22293814 \h </w:instrText>
        </w:r>
        <w:r>
          <w:rPr>
            <w:noProof/>
            <w:webHidden/>
          </w:rPr>
        </w:r>
        <w:r>
          <w:rPr>
            <w:noProof/>
            <w:webHidden/>
          </w:rPr>
          <w:fldChar w:fldCharType="separate"/>
        </w:r>
        <w:r>
          <w:rPr>
            <w:noProof/>
            <w:webHidden/>
          </w:rPr>
          <w:t>23</w:t>
        </w:r>
        <w:r>
          <w:rPr>
            <w:noProof/>
            <w:webHidden/>
          </w:rPr>
          <w:fldChar w:fldCharType="end"/>
        </w:r>
      </w:hyperlink>
    </w:p>
    <w:p w14:paraId="38581B42" w14:textId="79F4038B" w:rsidR="00247618" w:rsidRDefault="00247618">
      <w:pPr>
        <w:pStyle w:val="TOC3"/>
        <w:tabs>
          <w:tab w:val="right" w:leader="dot" w:pos="10416"/>
        </w:tabs>
        <w:rPr>
          <w:rFonts w:asciiTheme="minorHAnsi" w:eastAsiaTheme="minorEastAsia" w:hAnsiTheme="minorHAnsi" w:cstheme="minorBidi"/>
          <w:noProof/>
          <w:color w:val="auto"/>
        </w:rPr>
      </w:pPr>
      <w:hyperlink w:anchor="_Toc22293815" w:history="1">
        <w:r w:rsidRPr="005F14F6">
          <w:rPr>
            <w:rStyle w:val="Hyperlink"/>
            <w:noProof/>
          </w:rPr>
          <w:t>Information Included on Accruals Tab:</w:t>
        </w:r>
        <w:r>
          <w:rPr>
            <w:noProof/>
            <w:webHidden/>
          </w:rPr>
          <w:tab/>
        </w:r>
        <w:r>
          <w:rPr>
            <w:noProof/>
            <w:webHidden/>
          </w:rPr>
          <w:fldChar w:fldCharType="begin"/>
        </w:r>
        <w:r>
          <w:rPr>
            <w:noProof/>
            <w:webHidden/>
          </w:rPr>
          <w:instrText xml:space="preserve"> PAGEREF _Toc22293815 \h </w:instrText>
        </w:r>
        <w:r>
          <w:rPr>
            <w:noProof/>
            <w:webHidden/>
          </w:rPr>
        </w:r>
        <w:r>
          <w:rPr>
            <w:noProof/>
            <w:webHidden/>
          </w:rPr>
          <w:fldChar w:fldCharType="separate"/>
        </w:r>
        <w:r>
          <w:rPr>
            <w:noProof/>
            <w:webHidden/>
          </w:rPr>
          <w:t>23</w:t>
        </w:r>
        <w:r>
          <w:rPr>
            <w:noProof/>
            <w:webHidden/>
          </w:rPr>
          <w:fldChar w:fldCharType="end"/>
        </w:r>
      </w:hyperlink>
    </w:p>
    <w:p w14:paraId="271A9669" w14:textId="69A9333E" w:rsidR="00247618" w:rsidRDefault="00247618">
      <w:pPr>
        <w:pStyle w:val="TOC3"/>
        <w:tabs>
          <w:tab w:val="right" w:leader="dot" w:pos="10416"/>
        </w:tabs>
        <w:rPr>
          <w:rFonts w:asciiTheme="minorHAnsi" w:eastAsiaTheme="minorEastAsia" w:hAnsiTheme="minorHAnsi" w:cstheme="minorBidi"/>
          <w:noProof/>
          <w:color w:val="auto"/>
        </w:rPr>
      </w:pPr>
      <w:hyperlink w:anchor="_Toc22293816" w:history="1">
        <w:r w:rsidRPr="005F14F6">
          <w:rPr>
            <w:rStyle w:val="Hyperlink"/>
            <w:noProof/>
          </w:rPr>
          <w:t>Additional Accrual Information:</w:t>
        </w:r>
        <w:r>
          <w:rPr>
            <w:noProof/>
            <w:webHidden/>
          </w:rPr>
          <w:tab/>
        </w:r>
        <w:r>
          <w:rPr>
            <w:noProof/>
            <w:webHidden/>
          </w:rPr>
          <w:fldChar w:fldCharType="begin"/>
        </w:r>
        <w:r>
          <w:rPr>
            <w:noProof/>
            <w:webHidden/>
          </w:rPr>
          <w:instrText xml:space="preserve"> PAGEREF _Toc22293816 \h </w:instrText>
        </w:r>
        <w:r>
          <w:rPr>
            <w:noProof/>
            <w:webHidden/>
          </w:rPr>
        </w:r>
        <w:r>
          <w:rPr>
            <w:noProof/>
            <w:webHidden/>
          </w:rPr>
          <w:fldChar w:fldCharType="separate"/>
        </w:r>
        <w:r>
          <w:rPr>
            <w:noProof/>
            <w:webHidden/>
          </w:rPr>
          <w:t>23</w:t>
        </w:r>
        <w:r>
          <w:rPr>
            <w:noProof/>
            <w:webHidden/>
          </w:rPr>
          <w:fldChar w:fldCharType="end"/>
        </w:r>
      </w:hyperlink>
    </w:p>
    <w:p w14:paraId="4208EF0B" w14:textId="02084BA0" w:rsidR="00247618" w:rsidRDefault="00247618">
      <w:pPr>
        <w:pStyle w:val="TOC1"/>
        <w:rPr>
          <w:rFonts w:asciiTheme="minorHAnsi" w:eastAsiaTheme="minorEastAsia" w:hAnsiTheme="minorHAnsi" w:cstheme="minorBidi"/>
          <w:b w:val="0"/>
          <w:noProof/>
          <w:color w:val="auto"/>
        </w:rPr>
      </w:pPr>
      <w:hyperlink w:anchor="_Toc22293817" w:history="1">
        <w:r w:rsidRPr="005F14F6">
          <w:rPr>
            <w:rStyle w:val="Hyperlink"/>
            <w:noProof/>
          </w:rPr>
          <w:t>REPORTS</w:t>
        </w:r>
        <w:r>
          <w:rPr>
            <w:noProof/>
            <w:webHidden/>
          </w:rPr>
          <w:tab/>
        </w:r>
        <w:r>
          <w:rPr>
            <w:noProof/>
            <w:webHidden/>
          </w:rPr>
          <w:fldChar w:fldCharType="begin"/>
        </w:r>
        <w:r>
          <w:rPr>
            <w:noProof/>
            <w:webHidden/>
          </w:rPr>
          <w:instrText xml:space="preserve"> PAGEREF _Toc22293817 \h </w:instrText>
        </w:r>
        <w:r>
          <w:rPr>
            <w:noProof/>
            <w:webHidden/>
          </w:rPr>
        </w:r>
        <w:r>
          <w:rPr>
            <w:noProof/>
            <w:webHidden/>
          </w:rPr>
          <w:fldChar w:fldCharType="separate"/>
        </w:r>
        <w:r>
          <w:rPr>
            <w:noProof/>
            <w:webHidden/>
          </w:rPr>
          <w:t>24</w:t>
        </w:r>
        <w:r>
          <w:rPr>
            <w:noProof/>
            <w:webHidden/>
          </w:rPr>
          <w:fldChar w:fldCharType="end"/>
        </w:r>
      </w:hyperlink>
    </w:p>
    <w:p w14:paraId="5B193A98" w14:textId="57FF5369" w:rsidR="005B16C4" w:rsidRPr="00D01A1E" w:rsidRDefault="00D068DC" w:rsidP="00BD2391">
      <w:pPr>
        <w:rPr>
          <w:rStyle w:val="KeyboardKey"/>
        </w:rPr>
      </w:pPr>
      <w:r w:rsidRPr="00D919C3">
        <w:fldChar w:fldCharType="end"/>
      </w:r>
    </w:p>
    <w:p w14:paraId="71E9BE72" w14:textId="77777777" w:rsidR="00B35D91" w:rsidRDefault="00555CCA" w:rsidP="00B35D91">
      <w:pPr>
        <w:pStyle w:val="Heading1"/>
      </w:pPr>
      <w:bookmarkStart w:id="1" w:name="_Toc22293789"/>
      <w:r>
        <w:lastRenderedPageBreak/>
        <w:t>USING WORKFORCE TIMEKEEPER</w:t>
      </w:r>
      <w:bookmarkEnd w:id="1"/>
    </w:p>
    <w:p w14:paraId="2F3C0477" w14:textId="77777777" w:rsidR="00555CCA" w:rsidRDefault="00555CCA" w:rsidP="0067400C">
      <w:r w:rsidRPr="00B37C4E">
        <w:t xml:space="preserve">Workforce </w:t>
      </w:r>
      <w:r>
        <w:t>Timekeeper</w:t>
      </w:r>
      <w:r w:rsidRPr="00B37C4E">
        <w:t xml:space="preserve"> is accessed through </w:t>
      </w:r>
      <w:r>
        <w:t xml:space="preserve">Internet Explorer and other supported browsers. Kronos recommends using Firefox or Chrome if available. </w:t>
      </w:r>
      <w:r w:rsidRPr="00B37C4E">
        <w:t>Once you are logged in, the application will display navigation b</w:t>
      </w:r>
      <w:r>
        <w:t>uttons to help you move around. However, unlike in previous versions, you should not use your browser’s back and forward buttons as these will take you back to the logon page.</w:t>
      </w:r>
    </w:p>
    <w:p w14:paraId="2C84162F" w14:textId="77777777" w:rsidR="00555CCA" w:rsidRDefault="00555CCA" w:rsidP="0067400C">
      <w:r>
        <w:t xml:space="preserve">Version 8.1 uses Navigator view as the default. Navigators and Widgets allow users to see multiple work spaces and perform multiple functions from one screen. </w:t>
      </w:r>
    </w:p>
    <w:p w14:paraId="6253D174" w14:textId="77777777" w:rsidR="00555CCA" w:rsidRPr="007715CA" w:rsidRDefault="00555CCA" w:rsidP="00ED79B1">
      <w:pPr>
        <w:pStyle w:val="Note-Hint"/>
      </w:pPr>
      <w:r w:rsidRPr="00ED79B1">
        <w:rPr>
          <w:rStyle w:val="Emphasis3"/>
          <w:b/>
          <w:sz w:val="22"/>
          <w:u w:val="none"/>
        </w:rPr>
        <w:t>Note:</w:t>
      </w:r>
      <w:r w:rsidRPr="00ED79B1">
        <w:rPr>
          <w:sz w:val="24"/>
        </w:rPr>
        <w:t xml:space="preserve"> </w:t>
      </w:r>
      <w:r w:rsidRPr="007715CA">
        <w:t>Because Workforce Timekeeper</w:t>
      </w:r>
      <w:r>
        <w:t xml:space="preserve"> provides the opportunity of</w:t>
      </w:r>
      <w:r w:rsidRPr="007715CA">
        <w:t xml:space="preserve"> customiz</w:t>
      </w:r>
      <w:r>
        <w:t>ing</w:t>
      </w:r>
      <w:r w:rsidRPr="007715CA">
        <w:t xml:space="preserve"> the system to fit a variety of company policies and procedures, your screens may look different than those displayed in this manual.</w:t>
      </w:r>
    </w:p>
    <w:p w14:paraId="44973AD0" w14:textId="77777777" w:rsidR="00555CCA" w:rsidRPr="00B37C4E" w:rsidRDefault="00555CCA" w:rsidP="00555CCA">
      <w:pPr>
        <w:pStyle w:val="Heading2"/>
      </w:pPr>
      <w:bookmarkStart w:id="2" w:name="_Toc385837067"/>
      <w:bookmarkStart w:id="3" w:name="_Toc430179161"/>
      <w:bookmarkStart w:id="4" w:name="_Toc22127488"/>
      <w:bookmarkStart w:id="5" w:name="_Toc22293790"/>
      <w:r w:rsidRPr="00B37C4E">
        <w:t xml:space="preserve">Logging </w:t>
      </w:r>
      <w:r>
        <w:t>I</w:t>
      </w:r>
      <w:r w:rsidRPr="00B37C4E">
        <w:t>n</w:t>
      </w:r>
      <w:bookmarkEnd w:id="2"/>
      <w:bookmarkEnd w:id="3"/>
      <w:bookmarkEnd w:id="4"/>
      <w:bookmarkEnd w:id="5"/>
    </w:p>
    <w:p w14:paraId="78B81813" w14:textId="77777777" w:rsidR="00555CCA" w:rsidRPr="00B37C4E" w:rsidRDefault="00555CCA" w:rsidP="0067400C">
      <w:r w:rsidRPr="00B37C4E">
        <w:t xml:space="preserve">There are a variety of ways to access the </w:t>
      </w:r>
      <w:r>
        <w:t>Workforce Timekeeper</w:t>
      </w:r>
      <w:r w:rsidRPr="00B37C4E">
        <w:t xml:space="preserve"> </w:t>
      </w:r>
      <w:r>
        <w:t>logon</w:t>
      </w:r>
      <w:r w:rsidRPr="00B37C4E">
        <w:t xml:space="preserve"> page.</w:t>
      </w:r>
      <w:r>
        <w:t xml:space="preserve"> </w:t>
      </w:r>
      <w:r w:rsidRPr="00B37C4E">
        <w:t>If you have a shortcut on your desktop, simply double click it.</w:t>
      </w:r>
      <w:r>
        <w:t xml:space="preserve"> </w:t>
      </w:r>
      <w:r w:rsidRPr="00B37C4E">
        <w:t xml:space="preserve">Alternatively, you can save the </w:t>
      </w:r>
      <w:r>
        <w:t>Workforce Timekeeper</w:t>
      </w:r>
      <w:r w:rsidRPr="00B37C4E">
        <w:t xml:space="preserve"> URL in your browser </w:t>
      </w:r>
      <w:r>
        <w:t>f</w:t>
      </w:r>
      <w:r w:rsidRPr="00B37C4E">
        <w:t>avorites or type the URL in your browser’s address window where it can be recalled from the history list of your most recently visited sites.</w:t>
      </w:r>
      <w:r>
        <w:t xml:space="preserve"> </w:t>
      </w:r>
      <w:r w:rsidRPr="00B37C4E">
        <w:t xml:space="preserve">See your system administrator for help with accessing the </w:t>
      </w:r>
      <w:r>
        <w:t>Workforce Timekeeper</w:t>
      </w:r>
      <w:r w:rsidRPr="00B37C4E">
        <w:t xml:space="preserve"> URL.</w:t>
      </w:r>
    </w:p>
    <w:p w14:paraId="49807AED" w14:textId="77777777" w:rsidR="00555CCA" w:rsidRPr="00B37C4E" w:rsidRDefault="00555CCA" w:rsidP="0067400C">
      <w:r w:rsidRPr="00B37C4E">
        <w:t>When the log</w:t>
      </w:r>
      <w:r>
        <w:t xml:space="preserve"> </w:t>
      </w:r>
      <w:r w:rsidRPr="00B37C4E">
        <w:t xml:space="preserve">on screen appears, enter your User Name and Password in the appropriate fields, then click the </w:t>
      </w:r>
      <w:r>
        <w:t>Logon</w:t>
      </w:r>
      <w:r w:rsidRPr="00B37C4E">
        <w:t xml:space="preserve"> icon </w:t>
      </w:r>
      <w:r>
        <w:t>(</w:t>
      </w:r>
      <w:r w:rsidRPr="00D9695C">
        <w:rPr>
          <w:position w:val="-6"/>
        </w:rPr>
        <w:t xml:space="preserve"> </w:t>
      </w:r>
      <w:r>
        <w:rPr>
          <w:noProof/>
          <w:position w:val="-6"/>
        </w:rPr>
        <w:drawing>
          <wp:inline distT="0" distB="0" distL="0" distR="0" wp14:anchorId="09C19E7C" wp14:editId="63E9A65B">
            <wp:extent cx="175260" cy="11114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Icon_cropp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5260" cy="111140"/>
                    </a:xfrm>
                    <a:prstGeom prst="rect">
                      <a:avLst/>
                    </a:prstGeom>
                    <a:noFill/>
                    <a:ln>
                      <a:noFill/>
                    </a:ln>
                  </pic:spPr>
                </pic:pic>
              </a:graphicData>
            </a:graphic>
          </wp:inline>
        </w:drawing>
      </w:r>
      <w:r w:rsidRPr="00D9695C">
        <w:rPr>
          <w:position w:val="-6"/>
        </w:rPr>
        <w:t xml:space="preserve"> </w:t>
      </w:r>
      <w:r>
        <w:rPr>
          <w:noProof/>
        </w:rPr>
        <w:t>)</w:t>
      </w:r>
      <w:r w:rsidRPr="00B37C4E">
        <w:t xml:space="preserve"> or simply hit the Enter key on your keyboard.</w:t>
      </w:r>
      <w:r>
        <w:t xml:space="preserve"> </w:t>
      </w:r>
      <w:r w:rsidRPr="00B37C4E">
        <w:t xml:space="preserve">The system will check the </w:t>
      </w:r>
      <w:r>
        <w:t>Access Profile</w:t>
      </w:r>
      <w:r w:rsidRPr="00B37C4E">
        <w:t xml:space="preserve"> assigned to your account to display the employees and functions </w:t>
      </w:r>
      <w:r>
        <w:t>that</w:t>
      </w:r>
      <w:r w:rsidRPr="00B37C4E">
        <w:t xml:space="preserve"> you are authorized to see.</w:t>
      </w:r>
    </w:p>
    <w:p w14:paraId="60F8B0D6" w14:textId="77777777" w:rsidR="00555CCA" w:rsidRDefault="00555CCA" w:rsidP="00ED79B1">
      <w:pPr>
        <w:pStyle w:val="Note-Hint"/>
      </w:pPr>
      <w:r w:rsidRPr="00ED79B1">
        <w:rPr>
          <w:b/>
        </w:rPr>
        <w:t>Note</w:t>
      </w:r>
      <w:r w:rsidRPr="00B37C4E">
        <w:t>:</w:t>
      </w:r>
      <w:r>
        <w:t xml:space="preserve"> </w:t>
      </w:r>
      <w:r w:rsidRPr="00B37C4E">
        <w:t>WFC uses either Oracle or SQL Server as its database engine.</w:t>
      </w:r>
      <w:r>
        <w:t xml:space="preserve"> </w:t>
      </w:r>
      <w:r w:rsidRPr="00B37C4E">
        <w:t xml:space="preserve">If your company is using an Oracle database, the User Name </w:t>
      </w:r>
      <w:r w:rsidRPr="00407CEA">
        <w:rPr>
          <w:rStyle w:val="Emphasis3"/>
        </w:rPr>
        <w:t>and</w:t>
      </w:r>
      <w:r w:rsidRPr="00B37C4E">
        <w:t xml:space="preserve"> Password are case-sensitive.</w:t>
      </w:r>
      <w:r>
        <w:t xml:space="preserve"> </w:t>
      </w:r>
      <w:r w:rsidRPr="00B37C4E">
        <w:t>If your database is SQL, only the password is case-sensitive.</w:t>
      </w:r>
    </w:p>
    <w:p w14:paraId="3FA4DA4F" w14:textId="77777777" w:rsidR="00555CCA" w:rsidRDefault="00555CCA" w:rsidP="00555CCA">
      <w:pPr>
        <w:pStyle w:val="BodyText3"/>
      </w:pPr>
      <w:r>
        <w:rPr>
          <w:noProof/>
        </w:rPr>
        <w:drawing>
          <wp:inline distT="0" distB="0" distL="0" distR="0" wp14:anchorId="159FD5F4" wp14:editId="2FDFA831">
            <wp:extent cx="4661033" cy="2838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2623" cy="2857687"/>
                    </a:xfrm>
                    <a:prstGeom prst="rect">
                      <a:avLst/>
                    </a:prstGeom>
                  </pic:spPr>
                </pic:pic>
              </a:graphicData>
            </a:graphic>
          </wp:inline>
        </w:drawing>
      </w:r>
    </w:p>
    <w:p w14:paraId="6EDFEDB8" w14:textId="77777777" w:rsidR="00555CCA" w:rsidRDefault="00555CCA" w:rsidP="00555CCA">
      <w:pPr>
        <w:pStyle w:val="Heading2"/>
      </w:pPr>
      <w:bookmarkStart w:id="6" w:name="_Toc385837068"/>
      <w:bookmarkStart w:id="7" w:name="_Toc430179162"/>
      <w:bookmarkStart w:id="8" w:name="_Toc22127489"/>
      <w:bookmarkStart w:id="9" w:name="_Toc22293791"/>
      <w:r>
        <w:lastRenderedPageBreak/>
        <w:t>Using the Navigator</w:t>
      </w:r>
      <w:bookmarkEnd w:id="6"/>
      <w:bookmarkEnd w:id="7"/>
      <w:bookmarkEnd w:id="8"/>
      <w:bookmarkEnd w:id="9"/>
    </w:p>
    <w:p w14:paraId="1FAF9A11" w14:textId="77777777" w:rsidR="00555CCA" w:rsidRDefault="00555CCA" w:rsidP="00555CCA">
      <w:pPr>
        <w:pStyle w:val="Heading3"/>
      </w:pPr>
      <w:bookmarkStart w:id="10" w:name="_Toc385837069"/>
      <w:bookmarkStart w:id="11" w:name="_Toc430179163"/>
      <w:bookmarkStart w:id="12" w:name="_Toc22127490"/>
      <w:bookmarkStart w:id="13" w:name="_Toc22293792"/>
      <w:r>
        <w:t>Logging On to the Navigator</w:t>
      </w:r>
      <w:bookmarkEnd w:id="10"/>
      <w:bookmarkEnd w:id="11"/>
      <w:bookmarkEnd w:id="12"/>
      <w:bookmarkEnd w:id="13"/>
    </w:p>
    <w:p w14:paraId="2EB63925" w14:textId="77777777" w:rsidR="00555CCA" w:rsidRDefault="00555CCA" w:rsidP="0067400C">
      <w:r>
        <w:t xml:space="preserve">The URL for the Workforce Central logon page will be </w:t>
      </w:r>
      <w:r w:rsidRPr="008058F4">
        <w:t>http://[webserver]/wfc/logon</w:t>
      </w:r>
      <w:r>
        <w:t xml:space="preserve"> where [webserver] is the name or IP address of your company’s Kronos application server. If your company uses SSL, it will be https:// instead of http://</w:t>
      </w:r>
    </w:p>
    <w:p w14:paraId="1FBB1869" w14:textId="77777777" w:rsidR="00555CCA" w:rsidRPr="00DA5F1A" w:rsidRDefault="00555CCA" w:rsidP="0067400C">
      <w:r>
        <w:t>See your Kronos Administrator if you need help logging into Workforce Central. Username and Password information will be provided by your organization.</w:t>
      </w:r>
    </w:p>
    <w:p w14:paraId="67A4310F" w14:textId="77777777" w:rsidR="00555CCA" w:rsidRPr="00CF7077" w:rsidRDefault="00555CCA" w:rsidP="00555CCA">
      <w:pPr>
        <w:pStyle w:val="Heading3"/>
      </w:pPr>
      <w:bookmarkStart w:id="14" w:name="_Toc385837070"/>
      <w:bookmarkStart w:id="15" w:name="_Toc430179164"/>
      <w:bookmarkStart w:id="16" w:name="_Toc22127491"/>
      <w:bookmarkStart w:id="17" w:name="_Toc22293793"/>
      <w:r>
        <w:t>Navigator Layout</w:t>
      </w:r>
      <w:bookmarkEnd w:id="14"/>
      <w:bookmarkEnd w:id="15"/>
      <w:bookmarkEnd w:id="16"/>
      <w:bookmarkEnd w:id="17"/>
    </w:p>
    <w:p w14:paraId="20FB0024" w14:textId="77777777" w:rsidR="00555CCA" w:rsidRDefault="00555CCA" w:rsidP="0067400C">
      <w:r>
        <w:t>After logging o</w:t>
      </w:r>
      <w:r w:rsidRPr="00921BD9">
        <w:t xml:space="preserve">n, you will see the initial NGUI screen. Note that your company’s setup may vary from what is shown in this manual. The example below shows the </w:t>
      </w:r>
      <w:r>
        <w:t>“Timecard”</w:t>
      </w:r>
      <w:r w:rsidRPr="00921BD9">
        <w:t xml:space="preserve"> widget in the middle, with additional widgets such as </w:t>
      </w:r>
      <w:r>
        <w:t>My Timestamp and My Calendar on the side.</w:t>
      </w:r>
    </w:p>
    <w:p w14:paraId="584129F0" w14:textId="77777777" w:rsidR="00555CCA" w:rsidRDefault="00555CCA" w:rsidP="00555CCA">
      <w:r>
        <w:rPr>
          <w:noProof/>
        </w:rPr>
        <w:drawing>
          <wp:inline distT="0" distB="0" distL="0" distR="0" wp14:anchorId="32441C45" wp14:editId="79FD4CF1">
            <wp:extent cx="5943600" cy="27508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0820"/>
                    </a:xfrm>
                    <a:prstGeom prst="rect">
                      <a:avLst/>
                    </a:prstGeom>
                  </pic:spPr>
                </pic:pic>
              </a:graphicData>
            </a:graphic>
          </wp:inline>
        </w:drawing>
      </w:r>
    </w:p>
    <w:p w14:paraId="56F2B341" w14:textId="77777777" w:rsidR="00555CCA" w:rsidRDefault="00555CCA" w:rsidP="00555CCA"/>
    <w:p w14:paraId="37D3A100" w14:textId="77777777" w:rsidR="00555CCA" w:rsidRPr="00521C92" w:rsidRDefault="00555CCA" w:rsidP="00555CCA">
      <w:r w:rsidRPr="00521C92">
        <w:t>The middle widget is the active widget that you can work in; the widgets on the sides are the inactive widgets. You can make an inactive widget active by clicking on its title bar and dragging it into the center of the screen. You cannot move a widget from the center of the Navigator out; you must move another widget to the center, which will move the widget that was in the center to one of the side positions.</w:t>
      </w:r>
    </w:p>
    <w:p w14:paraId="4CD4556A" w14:textId="77777777" w:rsidR="00555CCA" w:rsidRDefault="00555CCA" w:rsidP="00555CCA">
      <w:pPr>
        <w:pStyle w:val="BodyText3"/>
        <w:rPr>
          <w:lang w:val="en-US"/>
        </w:rPr>
      </w:pPr>
    </w:p>
    <w:p w14:paraId="08DDAA3D" w14:textId="77777777" w:rsidR="00555CCA" w:rsidRDefault="00555CCA" w:rsidP="00BD2391"/>
    <w:p w14:paraId="3AD89AC3" w14:textId="77777777" w:rsidR="0067400C" w:rsidRDefault="0067400C" w:rsidP="00BD2391"/>
    <w:p w14:paraId="22B5F1F3" w14:textId="77777777" w:rsidR="0067400C" w:rsidRDefault="0067400C" w:rsidP="00BD2391"/>
    <w:p w14:paraId="390FB937" w14:textId="77777777" w:rsidR="0067400C" w:rsidRDefault="0067400C" w:rsidP="00BD2391"/>
    <w:p w14:paraId="2B4146D4" w14:textId="77777777" w:rsidR="0067400C" w:rsidRDefault="0067400C" w:rsidP="00BD2391"/>
    <w:p w14:paraId="0246F050" w14:textId="77777777" w:rsidR="0067400C" w:rsidRPr="002223E5" w:rsidRDefault="0067400C" w:rsidP="0067400C">
      <w:r w:rsidRPr="00921BD9">
        <w:t>You can also click on the gear icon at the top right of a</w:t>
      </w:r>
      <w:r>
        <w:t>n inactive</w:t>
      </w:r>
      <w:r w:rsidRPr="00921BD9">
        <w:t xml:space="preserve"> widget and se</w:t>
      </w:r>
      <w:r>
        <w:t xml:space="preserve">lect </w:t>
      </w:r>
      <w:r w:rsidRPr="00AE0001">
        <w:rPr>
          <w:b/>
        </w:rPr>
        <w:t>Pop</w:t>
      </w:r>
      <w:r>
        <w:rPr>
          <w:rStyle w:val="Terminology"/>
          <w:rFonts w:eastAsiaTheme="majorEastAsia"/>
          <w:b/>
        </w:rPr>
        <w:t xml:space="preserve"> </w:t>
      </w:r>
      <w:r w:rsidRPr="00AE0001">
        <w:rPr>
          <w:b/>
        </w:rPr>
        <w:t>Out</w:t>
      </w:r>
      <w:r>
        <w:t xml:space="preserve"> to make it active. Click </w:t>
      </w:r>
      <w:r w:rsidRPr="002223E5">
        <w:rPr>
          <w:b/>
        </w:rPr>
        <w:t>Close</w:t>
      </w:r>
      <w:r>
        <w:t xml:space="preserve"> to close the widget which will place it in the drawer on the right side of the screen for future use.</w:t>
      </w:r>
    </w:p>
    <w:p w14:paraId="767DD080" w14:textId="77777777" w:rsidR="0067400C" w:rsidRDefault="0067400C" w:rsidP="0067400C">
      <w:r>
        <w:rPr>
          <w:noProof/>
        </w:rPr>
        <w:drawing>
          <wp:inline distT="0" distB="0" distL="0" distR="0" wp14:anchorId="057DBD81" wp14:editId="43DBAC65">
            <wp:extent cx="2283868" cy="33051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6986" cy="3324160"/>
                    </a:xfrm>
                    <a:prstGeom prst="rect">
                      <a:avLst/>
                    </a:prstGeom>
                  </pic:spPr>
                </pic:pic>
              </a:graphicData>
            </a:graphic>
          </wp:inline>
        </w:drawing>
      </w:r>
    </w:p>
    <w:p w14:paraId="53B4BB7B" w14:textId="77777777" w:rsidR="0067400C" w:rsidRDefault="0067400C" w:rsidP="0067400C">
      <w:r>
        <w:t>To ex</w:t>
      </w:r>
      <w:r w:rsidRPr="00FD4021">
        <w:t xml:space="preserve">pand </w:t>
      </w:r>
      <w:r>
        <w:t>the middle</w:t>
      </w:r>
      <w:r w:rsidRPr="00FD4021">
        <w:t xml:space="preserve"> widget</w:t>
      </w:r>
      <w:r>
        <w:t>,</w:t>
      </w:r>
      <w:r w:rsidRPr="00FD4021">
        <w:t xml:space="preserve"> click the </w:t>
      </w:r>
      <w:r w:rsidRPr="00710182">
        <w:rPr>
          <w:b/>
        </w:rPr>
        <w:t>Maximize</w:t>
      </w:r>
      <w:r w:rsidRPr="00FD4021">
        <w:t xml:space="preserve"> icon</w:t>
      </w:r>
      <w:r>
        <w:t>. The widget will display as full screen.</w:t>
      </w:r>
    </w:p>
    <w:p w14:paraId="57894DB3" w14:textId="77777777" w:rsidR="0067400C" w:rsidRPr="002223E5" w:rsidRDefault="0067400C" w:rsidP="0067400C">
      <w:r>
        <w:rPr>
          <w:noProof/>
        </w:rPr>
        <w:drawing>
          <wp:inline distT="0" distB="0" distL="0" distR="0" wp14:anchorId="5D7170D0" wp14:editId="6401B866">
            <wp:extent cx="2457143" cy="127619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143" cy="1276190"/>
                    </a:xfrm>
                    <a:prstGeom prst="rect">
                      <a:avLst/>
                    </a:prstGeom>
                  </pic:spPr>
                </pic:pic>
              </a:graphicData>
            </a:graphic>
          </wp:inline>
        </w:drawing>
      </w:r>
    </w:p>
    <w:p w14:paraId="4976BB12" w14:textId="77777777" w:rsidR="0067400C" w:rsidRDefault="0067400C" w:rsidP="0067400C">
      <w:r>
        <w:t xml:space="preserve">When a widget is maximized, click the </w:t>
      </w:r>
      <w:r w:rsidRPr="00710182">
        <w:rPr>
          <w:b/>
        </w:rPr>
        <w:t>Maximize</w:t>
      </w:r>
      <w:r>
        <w:t xml:space="preserve"> button again to Restore Down to normal size.</w:t>
      </w:r>
    </w:p>
    <w:p w14:paraId="6AF382B8" w14:textId="77777777" w:rsidR="0067400C" w:rsidRDefault="0067400C" w:rsidP="0067400C">
      <w:r w:rsidRPr="00921BD9">
        <w:t>To expand or shrink the widget</w:t>
      </w:r>
      <w:r>
        <w:t>s on the left and right sides of the active widget</w:t>
      </w:r>
      <w:r w:rsidRPr="00921BD9">
        <w:t>, click and drag the resize bar between widgets.</w:t>
      </w:r>
    </w:p>
    <w:p w14:paraId="1AEABD3D" w14:textId="77777777" w:rsidR="0067400C" w:rsidRDefault="0067400C" w:rsidP="0067400C">
      <w:pPr>
        <w:jc w:val="center"/>
      </w:pPr>
      <w:r>
        <w:rPr>
          <w:noProof/>
        </w:rPr>
        <w:drawing>
          <wp:inline distT="0" distB="0" distL="0" distR="0" wp14:anchorId="310BFCEB" wp14:editId="33F2915F">
            <wp:extent cx="2571429" cy="10190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29" cy="1019048"/>
                    </a:xfrm>
                    <a:prstGeom prst="rect">
                      <a:avLst/>
                    </a:prstGeom>
                  </pic:spPr>
                </pic:pic>
              </a:graphicData>
            </a:graphic>
          </wp:inline>
        </w:drawing>
      </w:r>
    </w:p>
    <w:p w14:paraId="3A6A9252" w14:textId="77777777" w:rsidR="0067400C" w:rsidRDefault="0067400C" w:rsidP="00BD2391"/>
    <w:p w14:paraId="257C205E" w14:textId="77777777" w:rsidR="008D5940" w:rsidRDefault="008D5940" w:rsidP="00BD2391"/>
    <w:p w14:paraId="25F2820D" w14:textId="77777777" w:rsidR="008D5940" w:rsidRPr="00527C71" w:rsidRDefault="008D5940" w:rsidP="008D5940">
      <w:r w:rsidRPr="00921BD9">
        <w:lastRenderedPageBreak/>
        <w:t xml:space="preserve">Widgets that have been closed can be accessed via the drawer, which is on the right side of the screen. The Navigator can have a maximum of </w:t>
      </w:r>
      <w:r>
        <w:t>three</w:t>
      </w:r>
      <w:r w:rsidRPr="00921BD9">
        <w:t xml:space="preserve"> open at once, so any other widgets will be found in the drawer. </w:t>
      </w:r>
      <w:r>
        <w:t>Click the arrow in the upper right corner to expand the Drawer to see the names of the widgets, or simply hover your mouse over a widget icon to see the label.</w:t>
      </w:r>
    </w:p>
    <w:p w14:paraId="637406A3" w14:textId="77777777" w:rsidR="008D5940" w:rsidRDefault="008D5940" w:rsidP="008D5940"/>
    <w:p w14:paraId="752F73DA" w14:textId="77777777" w:rsidR="008D5940" w:rsidRDefault="008D5940" w:rsidP="008D5940">
      <w:r w:rsidRPr="00EF37AA">
        <w:t>The drawer contains all available widgets; the widgets currently displayed in the Navigator will be gray</w:t>
      </w:r>
      <w:r>
        <w:t>,</w:t>
      </w:r>
      <w:r w:rsidRPr="00EF37AA">
        <w:t xml:space="preserve"> while the widgets stored in the drawer will be white. To move a white widget out of the drawer, click and drag it to the left or right side of the Navigator. </w:t>
      </w:r>
      <w:r>
        <w:t xml:space="preserve">Simply clicking on a widget in the drawer </w:t>
      </w:r>
      <w:r w:rsidRPr="00EF37AA">
        <w:t xml:space="preserve">will open </w:t>
      </w:r>
      <w:r>
        <w:t>it as the Active widget and will create a new tab on the Workspace line. Clicking the X in the tab will close the widget and restore the previous Workspace.</w:t>
      </w:r>
    </w:p>
    <w:p w14:paraId="387C6DD4" w14:textId="77777777" w:rsidR="008D5940" w:rsidRDefault="008D5940" w:rsidP="008D5940">
      <w:r>
        <w:t>You have may access to Reports and Audits within the drawer.</w:t>
      </w:r>
    </w:p>
    <w:p w14:paraId="188E2CC5" w14:textId="77777777" w:rsidR="008D5940" w:rsidRDefault="008D5940" w:rsidP="008D5940">
      <w:r>
        <w:rPr>
          <w:noProof/>
        </w:rPr>
        <w:drawing>
          <wp:inline distT="0" distB="0" distL="0" distR="0" wp14:anchorId="7BBFC6B8" wp14:editId="07377F8D">
            <wp:extent cx="2066667" cy="287619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6667" cy="2876190"/>
                    </a:xfrm>
                    <a:prstGeom prst="rect">
                      <a:avLst/>
                    </a:prstGeom>
                  </pic:spPr>
                </pic:pic>
              </a:graphicData>
            </a:graphic>
          </wp:inline>
        </w:drawing>
      </w:r>
    </w:p>
    <w:p w14:paraId="2158315F" w14:textId="77777777" w:rsidR="008D5940" w:rsidRDefault="008D5940" w:rsidP="00BD2391"/>
    <w:p w14:paraId="4F6ADF01" w14:textId="77777777" w:rsidR="000E6EC2" w:rsidRDefault="000E6EC2" w:rsidP="00BD2391"/>
    <w:p w14:paraId="51FA0CDE" w14:textId="77777777" w:rsidR="000E6EC2" w:rsidRDefault="000E6EC2" w:rsidP="00BD2391"/>
    <w:p w14:paraId="00CC82E2" w14:textId="77777777" w:rsidR="000E6EC2" w:rsidRDefault="000E6EC2" w:rsidP="00BD2391"/>
    <w:p w14:paraId="40C5D099" w14:textId="77777777" w:rsidR="000E6EC2" w:rsidRDefault="000E6EC2" w:rsidP="00BD2391"/>
    <w:p w14:paraId="7FE055C5" w14:textId="77777777" w:rsidR="000E6EC2" w:rsidRDefault="000E6EC2" w:rsidP="00BD2391"/>
    <w:p w14:paraId="5C476A37" w14:textId="77777777" w:rsidR="000E6EC2" w:rsidRDefault="000E6EC2" w:rsidP="00BD2391"/>
    <w:p w14:paraId="3AC29F5D" w14:textId="77777777" w:rsidR="000E6EC2" w:rsidRDefault="000E6EC2" w:rsidP="00BD2391"/>
    <w:p w14:paraId="57689564" w14:textId="77777777" w:rsidR="000E6EC2" w:rsidRDefault="000E6EC2" w:rsidP="00BD2391"/>
    <w:p w14:paraId="6237F8AA" w14:textId="77777777" w:rsidR="000E6EC2" w:rsidRDefault="000E6EC2" w:rsidP="00BD2391"/>
    <w:p w14:paraId="184B7BB6" w14:textId="77777777" w:rsidR="000E6EC2" w:rsidRDefault="000E6EC2" w:rsidP="000E6EC2">
      <w:pPr>
        <w:pStyle w:val="Heading1"/>
      </w:pPr>
      <w:bookmarkStart w:id="18" w:name="_Toc22127492"/>
      <w:bookmarkStart w:id="19" w:name="_Toc22293794"/>
      <w:r>
        <w:lastRenderedPageBreak/>
        <w:t>T</w:t>
      </w:r>
      <w:bookmarkEnd w:id="18"/>
      <w:r w:rsidR="002D4720">
        <w:t>IMESTAMPING</w:t>
      </w:r>
      <w:bookmarkEnd w:id="19"/>
    </w:p>
    <w:p w14:paraId="22D5A273" w14:textId="77777777" w:rsidR="000E6EC2" w:rsidRPr="00C25834" w:rsidRDefault="000E6EC2" w:rsidP="000E6EC2">
      <w:pPr>
        <w:pStyle w:val="Heading2"/>
      </w:pPr>
      <w:bookmarkStart w:id="20" w:name="_Toc22127493"/>
      <w:bookmarkStart w:id="21" w:name="_Toc22293795"/>
      <w:r>
        <w:t>Recording Punches</w:t>
      </w:r>
      <w:bookmarkEnd w:id="20"/>
      <w:bookmarkEnd w:id="21"/>
    </w:p>
    <w:p w14:paraId="78C5EB7E" w14:textId="77777777" w:rsidR="000E6EC2" w:rsidRDefault="000E6EC2" w:rsidP="000E6EC2">
      <w:pPr>
        <w:rPr>
          <w:lang w:eastAsia="x-none"/>
        </w:rPr>
      </w:pPr>
      <w:r>
        <w:rPr>
          <w:lang w:eastAsia="x-none"/>
        </w:rPr>
        <w:t xml:space="preserve">Punches recorded at a timeclock will automatically flow into your employee timecard </w:t>
      </w:r>
    </w:p>
    <w:p w14:paraId="5BE8392F" w14:textId="77777777" w:rsidR="000E6EC2" w:rsidRDefault="000E6EC2" w:rsidP="000E6EC2">
      <w:pPr>
        <w:rPr>
          <w:lang w:eastAsia="x-none"/>
        </w:rPr>
      </w:pPr>
      <w:r>
        <w:rPr>
          <w:lang w:eastAsia="x-none"/>
        </w:rPr>
        <w:t>Some employees may punch in and out via the My Timestamp widget.</w:t>
      </w:r>
      <w:r w:rsidRPr="00AE0001">
        <w:rPr>
          <w:lang w:eastAsia="x-none"/>
        </w:rPr>
        <w:t xml:space="preserve"> </w:t>
      </w:r>
      <w:r>
        <w:rPr>
          <w:lang w:eastAsia="x-none"/>
        </w:rPr>
        <w:t xml:space="preserve">If more than a simple in/out punch is necessary, click the gear icon in the right corner and select </w:t>
      </w:r>
      <w:r w:rsidRPr="00A70197">
        <w:rPr>
          <w:b/>
          <w:lang w:eastAsia="x-none"/>
        </w:rPr>
        <w:t>Pop</w:t>
      </w:r>
      <w:r>
        <w:rPr>
          <w:b/>
          <w:lang w:eastAsia="x-none"/>
        </w:rPr>
        <w:t xml:space="preserve"> </w:t>
      </w:r>
      <w:r w:rsidRPr="00A70197">
        <w:rPr>
          <w:b/>
          <w:lang w:eastAsia="x-none"/>
        </w:rPr>
        <w:t>Out</w:t>
      </w:r>
      <w:r>
        <w:rPr>
          <w:lang w:eastAsia="x-none"/>
        </w:rPr>
        <w:t xml:space="preserve"> to move the My Timestamp widget to the middle of the screen as the main widget.  Click the </w:t>
      </w:r>
      <w:r w:rsidRPr="008F2641">
        <w:rPr>
          <w:b/>
          <w:lang w:eastAsia="x-none"/>
        </w:rPr>
        <w:t>Record Timestamp</w:t>
      </w:r>
      <w:r>
        <w:rPr>
          <w:lang w:eastAsia="x-none"/>
        </w:rPr>
        <w:t xml:space="preserve"> button each time that you need to punch. A successful punch is shown:</w:t>
      </w:r>
    </w:p>
    <w:p w14:paraId="76E69604" w14:textId="77777777" w:rsidR="000E6EC2" w:rsidRDefault="000E6EC2" w:rsidP="000E6EC2">
      <w:pPr>
        <w:jc w:val="center"/>
        <w:rPr>
          <w:lang w:eastAsia="x-none"/>
        </w:rPr>
      </w:pPr>
      <w:r>
        <w:rPr>
          <w:noProof/>
        </w:rPr>
        <w:drawing>
          <wp:inline distT="0" distB="0" distL="0" distR="0" wp14:anchorId="7724FDB1" wp14:editId="6125555A">
            <wp:extent cx="2667000" cy="3619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0" cy="3619500"/>
                    </a:xfrm>
                    <a:prstGeom prst="rect">
                      <a:avLst/>
                    </a:prstGeom>
                  </pic:spPr>
                </pic:pic>
              </a:graphicData>
            </a:graphic>
          </wp:inline>
        </w:drawing>
      </w:r>
    </w:p>
    <w:p w14:paraId="0715FE69" w14:textId="77777777" w:rsidR="000E6EC2" w:rsidRDefault="000E6EC2" w:rsidP="000E6EC2">
      <w:r>
        <w:rPr>
          <w:lang w:eastAsia="x-none"/>
        </w:rPr>
        <w:t>Punches entered from the My Timestamp widget will automatically flow into your employee timecard.</w:t>
      </w:r>
      <w:r>
        <w:rPr>
          <w:lang w:eastAsia="x-none"/>
        </w:rPr>
        <w:br/>
      </w:r>
    </w:p>
    <w:p w14:paraId="71CDA56F" w14:textId="77777777" w:rsidR="005A07EC" w:rsidRDefault="005A07EC" w:rsidP="000E6EC2"/>
    <w:p w14:paraId="7950825D" w14:textId="77777777" w:rsidR="005A07EC" w:rsidRDefault="005A07EC" w:rsidP="000E6EC2"/>
    <w:p w14:paraId="20A6317C" w14:textId="77777777" w:rsidR="005A07EC" w:rsidRDefault="005A07EC" w:rsidP="000E6EC2"/>
    <w:p w14:paraId="22C513BA" w14:textId="77777777" w:rsidR="005A07EC" w:rsidRDefault="005A07EC" w:rsidP="000E6EC2"/>
    <w:p w14:paraId="7D928A74" w14:textId="77777777" w:rsidR="005A07EC" w:rsidRDefault="005A07EC" w:rsidP="000E6EC2"/>
    <w:p w14:paraId="79D673B5" w14:textId="77777777" w:rsidR="005A07EC" w:rsidRDefault="005A07EC" w:rsidP="000E6EC2"/>
    <w:p w14:paraId="3321D26D" w14:textId="77777777" w:rsidR="005A07EC" w:rsidRDefault="005A07EC" w:rsidP="000E6EC2"/>
    <w:p w14:paraId="33927A30" w14:textId="77777777" w:rsidR="005A07EC" w:rsidRDefault="005A07EC" w:rsidP="005A07EC">
      <w:pPr>
        <w:pStyle w:val="Heading2"/>
      </w:pPr>
      <w:bookmarkStart w:id="22" w:name="_Toc22127494"/>
      <w:bookmarkStart w:id="23" w:name="_Toc22293796"/>
      <w:r>
        <w:lastRenderedPageBreak/>
        <w:t>Transferring Time</w:t>
      </w:r>
      <w:bookmarkEnd w:id="22"/>
      <w:bookmarkEnd w:id="23"/>
    </w:p>
    <w:p w14:paraId="15664E12" w14:textId="77777777" w:rsidR="005A07EC" w:rsidRDefault="005A07EC" w:rsidP="005A07EC">
      <w:pPr>
        <w:rPr>
          <w:lang w:eastAsia="x-none"/>
        </w:rPr>
      </w:pPr>
      <w:r>
        <w:rPr>
          <w:lang w:eastAsia="x-none"/>
        </w:rPr>
        <w:t>Your organization may also require you to build a transfer into the punch if you are working outside your normal role or location. Use the Transfer dropdown to access the transfer options. The system will remember your last 5 transfers, or you can click Search to bring up additional options.</w:t>
      </w:r>
    </w:p>
    <w:p w14:paraId="10CDB8B9" w14:textId="77777777" w:rsidR="005A07EC" w:rsidRDefault="005A07EC" w:rsidP="005A07EC">
      <w:pPr>
        <w:jc w:val="center"/>
        <w:rPr>
          <w:lang w:eastAsia="x-none"/>
        </w:rPr>
      </w:pPr>
      <w:r>
        <w:rPr>
          <w:noProof/>
        </w:rPr>
        <w:drawing>
          <wp:inline distT="0" distB="0" distL="0" distR="0" wp14:anchorId="704846D1" wp14:editId="1FD1BA10">
            <wp:extent cx="1971923" cy="26674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9604" cy="2704919"/>
                    </a:xfrm>
                    <a:prstGeom prst="rect">
                      <a:avLst/>
                    </a:prstGeom>
                  </pic:spPr>
                </pic:pic>
              </a:graphicData>
            </a:graphic>
          </wp:inline>
        </w:drawing>
      </w:r>
    </w:p>
    <w:p w14:paraId="3F343CD1" w14:textId="77777777" w:rsidR="005A07EC" w:rsidRDefault="005A07EC" w:rsidP="005A07EC">
      <w:pPr>
        <w:rPr>
          <w:lang w:eastAsia="x-none"/>
        </w:rPr>
      </w:pPr>
      <w:r>
        <w:rPr>
          <w:lang w:eastAsia="x-none"/>
        </w:rPr>
        <w:t>Depending on your organization’s setup, you may have access to a combination of these options. Available selections will be determined by your organization. Check with your manager for specifics on when to apply transfers and which transfers to apply.</w:t>
      </w:r>
    </w:p>
    <w:p w14:paraId="520DECD3" w14:textId="791B25EC" w:rsidR="005A07EC" w:rsidRDefault="005A07EC" w:rsidP="005A07EC">
      <w:pPr>
        <w:pStyle w:val="Heading3"/>
      </w:pPr>
      <w:bookmarkStart w:id="24" w:name="_Toc22127495"/>
      <w:bookmarkStart w:id="25" w:name="_Toc22293797"/>
      <w:r>
        <w:t xml:space="preserve">Job </w:t>
      </w:r>
      <w:r w:rsidR="00247618">
        <w:t>(Organizational)</w:t>
      </w:r>
      <w:r>
        <w:t xml:space="preserve"> Transfer</w:t>
      </w:r>
      <w:bookmarkEnd w:id="24"/>
      <w:bookmarkEnd w:id="25"/>
    </w:p>
    <w:p w14:paraId="7B433EC1" w14:textId="218AC3A0" w:rsidR="005A07EC" w:rsidRDefault="005A07EC" w:rsidP="005A07EC">
      <w:pPr>
        <w:rPr>
          <w:lang w:eastAsia="x-none"/>
        </w:rPr>
      </w:pPr>
      <w:r>
        <w:rPr>
          <w:lang w:eastAsia="x-none"/>
        </w:rPr>
        <w:t>For organizations using Advanced Scheduler, Job Transfers allow an employee to allocate their worked time to a different location or role:</w:t>
      </w:r>
    </w:p>
    <w:p w14:paraId="5DCB65BA" w14:textId="77777777" w:rsidR="005A07EC" w:rsidRDefault="005A07EC" w:rsidP="005A07EC">
      <w:pPr>
        <w:rPr>
          <w:lang w:eastAsia="x-none"/>
        </w:rPr>
      </w:pPr>
      <w:r>
        <w:rPr>
          <w:noProof/>
        </w:rPr>
        <w:drawing>
          <wp:inline distT="0" distB="0" distL="0" distR="0" wp14:anchorId="4BDBAE49" wp14:editId="45BA0262">
            <wp:extent cx="3675018" cy="2846567"/>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8782" cy="2872720"/>
                    </a:xfrm>
                    <a:prstGeom prst="rect">
                      <a:avLst/>
                    </a:prstGeom>
                  </pic:spPr>
                </pic:pic>
              </a:graphicData>
            </a:graphic>
          </wp:inline>
        </w:drawing>
      </w:r>
    </w:p>
    <w:p w14:paraId="5F0A74E6" w14:textId="77777777" w:rsidR="005A07EC" w:rsidRDefault="005A07EC" w:rsidP="005A07EC">
      <w:pPr>
        <w:pStyle w:val="Heading3"/>
      </w:pPr>
      <w:bookmarkStart w:id="26" w:name="_Toc22127496"/>
      <w:bookmarkStart w:id="27" w:name="_Toc22293798"/>
      <w:r>
        <w:lastRenderedPageBreak/>
        <w:t>Labor Account Transfer</w:t>
      </w:r>
      <w:bookmarkEnd w:id="26"/>
      <w:bookmarkEnd w:id="27"/>
    </w:p>
    <w:p w14:paraId="2F337DB6" w14:textId="77777777" w:rsidR="005A07EC" w:rsidRDefault="005A07EC" w:rsidP="005A07EC">
      <w:pPr>
        <w:jc w:val="left"/>
        <w:rPr>
          <w:lang w:eastAsia="x-none"/>
        </w:rPr>
      </w:pPr>
      <w:r>
        <w:rPr>
          <w:lang w:eastAsia="x-none"/>
        </w:rPr>
        <w:t>Labor Account Transfers allow an employee to select from a combination of dropdowns to allocate their worked time to a different location or role:</w:t>
      </w:r>
      <w:r>
        <w:rPr>
          <w:lang w:eastAsia="x-none"/>
        </w:rPr>
        <w:br/>
      </w:r>
      <w:r>
        <w:rPr>
          <w:noProof/>
        </w:rPr>
        <w:drawing>
          <wp:inline distT="0" distB="0" distL="0" distR="0" wp14:anchorId="0BFA379B" wp14:editId="1933EC29">
            <wp:extent cx="3938060" cy="3061253"/>
            <wp:effectExtent l="0" t="0" r="571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4661" cy="3120799"/>
                    </a:xfrm>
                    <a:prstGeom prst="rect">
                      <a:avLst/>
                    </a:prstGeom>
                  </pic:spPr>
                </pic:pic>
              </a:graphicData>
            </a:graphic>
          </wp:inline>
        </w:drawing>
      </w:r>
    </w:p>
    <w:p w14:paraId="656A8702" w14:textId="77777777" w:rsidR="005A07EC" w:rsidRDefault="005A07EC" w:rsidP="005A07EC">
      <w:pPr>
        <w:pStyle w:val="Heading3"/>
      </w:pPr>
      <w:bookmarkStart w:id="28" w:name="_Toc22127497"/>
      <w:bookmarkStart w:id="29" w:name="_Toc22293799"/>
      <w:r>
        <w:t>Work Rule Transfer</w:t>
      </w:r>
      <w:bookmarkEnd w:id="28"/>
      <w:bookmarkEnd w:id="29"/>
    </w:p>
    <w:p w14:paraId="42CA340A" w14:textId="77777777" w:rsidR="005A07EC" w:rsidRPr="00796C78" w:rsidRDefault="005A07EC" w:rsidP="005A07EC">
      <w:pPr>
        <w:rPr>
          <w:lang w:eastAsia="x-none"/>
        </w:rPr>
      </w:pPr>
      <w:r>
        <w:rPr>
          <w:lang w:eastAsia="x-none"/>
        </w:rPr>
        <w:t>Work Rule Transfers are used when an employee is being paid at a rate other than their normal rate:</w:t>
      </w:r>
    </w:p>
    <w:p w14:paraId="623B3514" w14:textId="77777777" w:rsidR="005A07EC" w:rsidRDefault="005A07EC" w:rsidP="005A07EC">
      <w:pPr>
        <w:rPr>
          <w:lang w:eastAsia="x-none"/>
        </w:rPr>
      </w:pPr>
      <w:r>
        <w:rPr>
          <w:noProof/>
        </w:rPr>
        <w:drawing>
          <wp:inline distT="0" distB="0" distL="0" distR="0" wp14:anchorId="77F792DE" wp14:editId="6FCA54C4">
            <wp:extent cx="4541453" cy="350652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9946" cy="3528526"/>
                    </a:xfrm>
                    <a:prstGeom prst="rect">
                      <a:avLst/>
                    </a:prstGeom>
                  </pic:spPr>
                </pic:pic>
              </a:graphicData>
            </a:graphic>
          </wp:inline>
        </w:drawing>
      </w:r>
    </w:p>
    <w:p w14:paraId="14702B1E" w14:textId="77777777" w:rsidR="005A07EC" w:rsidRDefault="005A07EC" w:rsidP="005A07EC">
      <w:pPr>
        <w:rPr>
          <w:lang w:eastAsia="x-none"/>
        </w:rPr>
      </w:pPr>
    </w:p>
    <w:p w14:paraId="2E32D220" w14:textId="77777777" w:rsidR="005A07EC" w:rsidRPr="004E6BE3" w:rsidRDefault="005A07EC" w:rsidP="005A07EC">
      <w:pPr>
        <w:rPr>
          <w:lang w:eastAsia="x-none"/>
        </w:rPr>
      </w:pPr>
      <w:r>
        <w:rPr>
          <w:lang w:eastAsia="x-none"/>
        </w:rPr>
        <w:lastRenderedPageBreak/>
        <w:t xml:space="preserve">Choosing a combination of the available transfer options and clicking </w:t>
      </w:r>
      <w:r>
        <w:rPr>
          <w:b/>
          <w:lang w:eastAsia="x-none"/>
        </w:rPr>
        <w:t>Apply</w:t>
      </w:r>
      <w:r>
        <w:rPr>
          <w:lang w:eastAsia="x-none"/>
        </w:rPr>
        <w:t xml:space="preserve"> will build the transfer into the punch:</w:t>
      </w:r>
      <w:r>
        <w:rPr>
          <w:lang w:eastAsia="x-none"/>
        </w:rPr>
        <w:br/>
      </w:r>
      <w:r w:rsidRPr="00423AF3">
        <w:rPr>
          <w:noProof/>
        </w:rPr>
        <w:t xml:space="preserve"> </w:t>
      </w:r>
      <w:r>
        <w:rPr>
          <w:noProof/>
        </w:rPr>
        <w:drawing>
          <wp:inline distT="0" distB="0" distL="0" distR="0" wp14:anchorId="4022E8CD" wp14:editId="1649D538">
            <wp:extent cx="3108960" cy="14928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8960" cy="1492821"/>
                    </a:xfrm>
                    <a:prstGeom prst="rect">
                      <a:avLst/>
                    </a:prstGeom>
                  </pic:spPr>
                </pic:pic>
              </a:graphicData>
            </a:graphic>
          </wp:inline>
        </w:drawing>
      </w:r>
    </w:p>
    <w:p w14:paraId="6EB3E040" w14:textId="77777777" w:rsidR="005A07EC" w:rsidRDefault="005A07EC" w:rsidP="005A07EC">
      <w:r>
        <w:rPr>
          <w:lang w:eastAsia="x-none"/>
        </w:rPr>
        <w:t xml:space="preserve">Click </w:t>
      </w:r>
      <w:r>
        <w:rPr>
          <w:b/>
          <w:lang w:eastAsia="x-none"/>
        </w:rPr>
        <w:t xml:space="preserve">Record </w:t>
      </w:r>
      <w:r w:rsidRPr="00EF0D17">
        <w:rPr>
          <w:b/>
          <w:lang w:eastAsia="x-none"/>
        </w:rPr>
        <w:t>Timestamp</w:t>
      </w:r>
      <w:r>
        <w:rPr>
          <w:lang w:eastAsia="x-none"/>
        </w:rPr>
        <w:t xml:space="preserve"> as usual. </w:t>
      </w:r>
      <w:r w:rsidRPr="00CD3A99">
        <w:rPr>
          <w:lang w:eastAsia="x-none"/>
        </w:rPr>
        <w:t>The</w:t>
      </w:r>
      <w:r>
        <w:rPr>
          <w:lang w:eastAsia="x-none"/>
        </w:rPr>
        <w:t xml:space="preserve"> transfer then appears in the timecard along with the punch:</w:t>
      </w:r>
      <w:r>
        <w:rPr>
          <w:lang w:eastAsia="x-none"/>
        </w:rPr>
        <w:br/>
      </w:r>
      <w:r>
        <w:rPr>
          <w:noProof/>
        </w:rPr>
        <w:drawing>
          <wp:inline distT="0" distB="0" distL="0" distR="0" wp14:anchorId="29858988" wp14:editId="02F9E520">
            <wp:extent cx="3283889" cy="1997263"/>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8517" cy="2006160"/>
                    </a:xfrm>
                    <a:prstGeom prst="rect">
                      <a:avLst/>
                    </a:prstGeom>
                  </pic:spPr>
                </pic:pic>
              </a:graphicData>
            </a:graphic>
          </wp:inline>
        </w:drawing>
      </w:r>
      <w:r>
        <w:rPr>
          <w:lang w:eastAsia="x-none"/>
        </w:rPr>
        <w:br/>
      </w:r>
      <w:r>
        <w:rPr>
          <w:lang w:eastAsia="x-none"/>
        </w:rPr>
        <w:br/>
      </w:r>
      <w:bookmarkStart w:id="30" w:name="_Toc22127498"/>
      <w:r w:rsidRPr="0089780E">
        <w:rPr>
          <w:rStyle w:val="Heading2Char"/>
        </w:rPr>
        <w:t>Worked Through Meal</w:t>
      </w:r>
      <w:bookmarkEnd w:id="30"/>
    </w:p>
    <w:p w14:paraId="05AEF429" w14:textId="77777777" w:rsidR="005A07EC" w:rsidRPr="00E1670F" w:rsidRDefault="005A07EC" w:rsidP="005900CA">
      <w:pPr>
        <w:jc w:val="left"/>
        <w:rPr>
          <w:lang w:eastAsia="x-none"/>
        </w:rPr>
      </w:pPr>
      <w:r w:rsidRPr="0065423C">
        <w:rPr>
          <w:lang w:eastAsia="x-none"/>
        </w:rPr>
        <w:t xml:space="preserve">Check the </w:t>
      </w:r>
      <w:r w:rsidRPr="0065423C">
        <w:rPr>
          <w:b/>
          <w:lang w:eastAsia="x-none"/>
        </w:rPr>
        <w:t>Cancel Deductions</w:t>
      </w:r>
      <w:r w:rsidRPr="0065423C">
        <w:rPr>
          <w:lang w:eastAsia="x-none"/>
        </w:rPr>
        <w:t xml:space="preserve"> box to indicate that you worked through a meal. Then click </w:t>
      </w:r>
      <w:r w:rsidRPr="0065423C">
        <w:rPr>
          <w:b/>
          <w:lang w:eastAsia="x-none"/>
        </w:rPr>
        <w:t>Record Timestamp</w:t>
      </w:r>
      <w:r w:rsidRPr="0065423C">
        <w:rPr>
          <w:lang w:eastAsia="x-none"/>
        </w:rPr>
        <w:t xml:space="preserve">. This will flag the previous punch with an indicator that you worked through a meal. After that, you need to click </w:t>
      </w:r>
      <w:r w:rsidRPr="0065423C">
        <w:rPr>
          <w:b/>
          <w:lang w:eastAsia="x-none"/>
        </w:rPr>
        <w:t>Record Timestamp</w:t>
      </w:r>
      <w:r w:rsidRPr="0065423C">
        <w:rPr>
          <w:lang w:eastAsia="x-none"/>
        </w:rPr>
        <w:t xml:space="preserve"> again to record an Out Punch.</w:t>
      </w:r>
      <w:r w:rsidRPr="0065423C">
        <w:rPr>
          <w:lang w:eastAsia="x-none"/>
        </w:rPr>
        <w:br/>
      </w:r>
      <w:r w:rsidRPr="0065423C">
        <w:rPr>
          <w:lang w:eastAsia="x-none"/>
        </w:rPr>
        <w:br/>
        <w:t>If preferred, you may punch out first, then punch again with Cancel Deductions selected.</w:t>
      </w:r>
    </w:p>
    <w:p w14:paraId="23D97494" w14:textId="4105793F" w:rsidR="005A07EC" w:rsidRDefault="009F3E12" w:rsidP="005A07EC">
      <w:pPr>
        <w:jc w:val="center"/>
        <w:rPr>
          <w:lang w:eastAsia="x-none"/>
        </w:rPr>
      </w:pPr>
      <w:r>
        <w:rPr>
          <w:noProof/>
        </w:rPr>
        <w:drawing>
          <wp:inline distT="0" distB="0" distL="0" distR="0" wp14:anchorId="0A09486C" wp14:editId="133C97DB">
            <wp:extent cx="2161761" cy="2486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0504" cy="2507579"/>
                    </a:xfrm>
                    <a:prstGeom prst="rect">
                      <a:avLst/>
                    </a:prstGeom>
                  </pic:spPr>
                </pic:pic>
              </a:graphicData>
            </a:graphic>
          </wp:inline>
        </w:drawing>
      </w:r>
    </w:p>
    <w:p w14:paraId="685A27A2" w14:textId="77777777" w:rsidR="00D772BD" w:rsidRDefault="00D772BD" w:rsidP="00D772BD">
      <w:pPr>
        <w:pStyle w:val="Heading2"/>
      </w:pPr>
      <w:bookmarkStart w:id="31" w:name="_Toc22127499"/>
      <w:bookmarkStart w:id="32" w:name="_Toc22293800"/>
      <w:r>
        <w:lastRenderedPageBreak/>
        <w:t>Punch Time</w:t>
      </w:r>
      <w:bookmarkEnd w:id="31"/>
      <w:bookmarkEnd w:id="32"/>
    </w:p>
    <w:p w14:paraId="65AF51D5" w14:textId="77777777" w:rsidR="00D772BD" w:rsidRDefault="00D772BD" w:rsidP="00D772BD">
      <w:pPr>
        <w:rPr>
          <w:lang w:eastAsia="x-none"/>
        </w:rPr>
      </w:pPr>
      <w:r>
        <w:rPr>
          <w:lang w:eastAsia="x-none"/>
        </w:rPr>
        <w:t>In and Out punches submitted at a timeclock or through the My Timestamp widget will flow directly to the timecard. Depending on your organization’s configuration, the punches may appear as rounded punches. For example, a 9:14am punch at the clock may round to a 9:15am punch. Right click on the punch to see the punch time as well as the rounded time.</w:t>
      </w:r>
    </w:p>
    <w:p w14:paraId="11E34C5F" w14:textId="77777777" w:rsidR="00D772BD" w:rsidRDefault="00D772BD" w:rsidP="00D772BD">
      <w:pPr>
        <w:rPr>
          <w:lang w:eastAsia="x-none"/>
        </w:rPr>
      </w:pPr>
      <w:r w:rsidRPr="0007359E">
        <w:rPr>
          <w:noProof/>
        </w:rPr>
        <w:t xml:space="preserve"> </w:t>
      </w:r>
      <w:r>
        <w:rPr>
          <w:noProof/>
        </w:rPr>
        <w:drawing>
          <wp:inline distT="0" distB="0" distL="0" distR="0" wp14:anchorId="3344226F" wp14:editId="57E9C7DA">
            <wp:extent cx="6383508" cy="2703443"/>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8170" cy="2709653"/>
                    </a:xfrm>
                    <a:prstGeom prst="rect">
                      <a:avLst/>
                    </a:prstGeom>
                  </pic:spPr>
                </pic:pic>
              </a:graphicData>
            </a:graphic>
          </wp:inline>
        </w:drawing>
      </w:r>
    </w:p>
    <w:p w14:paraId="57F592E1" w14:textId="77777777" w:rsidR="00D772BD" w:rsidRPr="00AC7DC4" w:rsidRDefault="00D772BD" w:rsidP="00D772BD">
      <w:pPr>
        <w:rPr>
          <w:lang w:eastAsia="x-none"/>
        </w:rPr>
      </w:pPr>
    </w:p>
    <w:p w14:paraId="0310AEB0" w14:textId="77777777" w:rsidR="00D772BD" w:rsidRDefault="00D772BD" w:rsidP="00D772BD">
      <w:pPr>
        <w:pStyle w:val="Heading2"/>
      </w:pPr>
      <w:bookmarkStart w:id="33" w:name="_Toc22127500"/>
      <w:bookmarkStart w:id="34" w:name="_Toc22293801"/>
      <w:r>
        <w:t>Attestation Punching</w:t>
      </w:r>
      <w:bookmarkEnd w:id="33"/>
      <w:bookmarkEnd w:id="34"/>
    </w:p>
    <w:p w14:paraId="320A4D76" w14:textId="77777777" w:rsidR="00D772BD" w:rsidRDefault="00D772BD" w:rsidP="00D772BD">
      <w:pPr>
        <w:jc w:val="left"/>
        <w:rPr>
          <w:lang w:eastAsia="x-none"/>
        </w:rPr>
      </w:pPr>
      <w:r>
        <w:rPr>
          <w:lang w:eastAsia="x-none"/>
        </w:rPr>
        <w:t xml:space="preserve">If your organization uses Attestation, you will need to follow a different procedure when punching in and out. You will need to </w:t>
      </w:r>
      <w:r w:rsidRPr="00F053EE">
        <w:rPr>
          <w:b/>
          <w:lang w:eastAsia="x-none"/>
        </w:rPr>
        <w:t>Pop Out</w:t>
      </w:r>
      <w:r>
        <w:rPr>
          <w:lang w:eastAsia="x-none"/>
        </w:rPr>
        <w:t xml:space="preserve"> the My Timestamp widget.</w:t>
      </w:r>
      <w:r>
        <w:rPr>
          <w:lang w:eastAsia="x-none"/>
        </w:rPr>
        <w:br/>
        <w:t>Before punching, you will be presented with the date of your last punch and buttons for punching in and out. The displayed text can be customized by organization, so what you see may not exactly match the example:</w:t>
      </w:r>
    </w:p>
    <w:p w14:paraId="504A7233" w14:textId="77777777" w:rsidR="00D772BD" w:rsidRDefault="00D772BD" w:rsidP="00D772BD">
      <w:pPr>
        <w:rPr>
          <w:lang w:eastAsia="x-none"/>
        </w:rPr>
      </w:pPr>
      <w:r>
        <w:rPr>
          <w:noProof/>
        </w:rPr>
        <w:drawing>
          <wp:inline distT="0" distB="0" distL="0" distR="0" wp14:anchorId="3EA4D3A2" wp14:editId="5457B4BC">
            <wp:extent cx="5943600" cy="2124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24075"/>
                    </a:xfrm>
                    <a:prstGeom prst="rect">
                      <a:avLst/>
                    </a:prstGeom>
                  </pic:spPr>
                </pic:pic>
              </a:graphicData>
            </a:graphic>
          </wp:inline>
        </w:drawing>
      </w:r>
    </w:p>
    <w:p w14:paraId="530BE033" w14:textId="77777777" w:rsidR="005A07EC" w:rsidRPr="00796C78" w:rsidRDefault="005A07EC" w:rsidP="005A07EC">
      <w:pPr>
        <w:rPr>
          <w:lang w:eastAsia="x-none"/>
        </w:rPr>
      </w:pPr>
    </w:p>
    <w:p w14:paraId="09A4DDEC" w14:textId="77777777" w:rsidR="00D772BD" w:rsidRDefault="00D772BD" w:rsidP="00D772BD">
      <w:pPr>
        <w:rPr>
          <w:lang w:eastAsia="x-none"/>
        </w:rPr>
      </w:pPr>
      <w:r>
        <w:rPr>
          <w:lang w:eastAsia="x-none"/>
        </w:rPr>
        <w:lastRenderedPageBreak/>
        <w:br/>
        <w:t xml:space="preserve">Here, selecting Sign-In will create an </w:t>
      </w:r>
      <w:r w:rsidRPr="00D772BD">
        <w:rPr>
          <w:b/>
          <w:lang w:eastAsia="x-none"/>
        </w:rPr>
        <w:t>In Punch</w:t>
      </w:r>
      <w:r>
        <w:rPr>
          <w:lang w:eastAsia="x-none"/>
        </w:rPr>
        <w:t>:</w:t>
      </w:r>
    </w:p>
    <w:p w14:paraId="14E24E99" w14:textId="77777777" w:rsidR="00D772BD" w:rsidRDefault="00D772BD" w:rsidP="00D772BD">
      <w:pPr>
        <w:rPr>
          <w:lang w:eastAsia="x-none"/>
        </w:rPr>
      </w:pPr>
      <w:r>
        <w:rPr>
          <w:noProof/>
        </w:rPr>
        <w:drawing>
          <wp:inline distT="0" distB="0" distL="0" distR="0" wp14:anchorId="43BD63B1" wp14:editId="53A65D82">
            <wp:extent cx="5943600" cy="240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03475"/>
                    </a:xfrm>
                    <a:prstGeom prst="rect">
                      <a:avLst/>
                    </a:prstGeom>
                  </pic:spPr>
                </pic:pic>
              </a:graphicData>
            </a:graphic>
          </wp:inline>
        </w:drawing>
      </w:r>
    </w:p>
    <w:p w14:paraId="48EE0F56" w14:textId="77777777" w:rsidR="00D772BD" w:rsidRDefault="00D772BD" w:rsidP="00D772BD">
      <w:pPr>
        <w:rPr>
          <w:lang w:eastAsia="x-none"/>
        </w:rPr>
      </w:pPr>
    </w:p>
    <w:p w14:paraId="6FCF2238" w14:textId="77777777" w:rsidR="00D772BD" w:rsidRDefault="00D772BD" w:rsidP="00D772BD">
      <w:pPr>
        <w:rPr>
          <w:lang w:eastAsia="x-none"/>
        </w:rPr>
      </w:pPr>
    </w:p>
    <w:p w14:paraId="78609F39" w14:textId="77777777" w:rsidR="00D772BD" w:rsidRDefault="00D772BD" w:rsidP="00D772BD">
      <w:pPr>
        <w:rPr>
          <w:lang w:eastAsia="x-none"/>
        </w:rPr>
      </w:pPr>
    </w:p>
    <w:p w14:paraId="2DC948AA" w14:textId="77777777" w:rsidR="00D772BD" w:rsidRDefault="00D772BD" w:rsidP="00D772BD">
      <w:pPr>
        <w:rPr>
          <w:lang w:eastAsia="x-none"/>
        </w:rPr>
      </w:pPr>
    </w:p>
    <w:p w14:paraId="1DF57E72" w14:textId="77777777" w:rsidR="00D772BD" w:rsidRDefault="00D772BD" w:rsidP="00D772BD">
      <w:pPr>
        <w:rPr>
          <w:lang w:eastAsia="x-none"/>
        </w:rPr>
      </w:pPr>
    </w:p>
    <w:p w14:paraId="6E00A956" w14:textId="77777777" w:rsidR="00D772BD" w:rsidRDefault="00D772BD" w:rsidP="00D772BD">
      <w:pPr>
        <w:rPr>
          <w:lang w:eastAsia="x-none"/>
        </w:rPr>
      </w:pPr>
    </w:p>
    <w:p w14:paraId="2A6D44D9" w14:textId="77777777" w:rsidR="00D772BD" w:rsidRDefault="00D772BD" w:rsidP="00D772BD">
      <w:pPr>
        <w:rPr>
          <w:lang w:eastAsia="x-none"/>
        </w:rPr>
      </w:pPr>
      <w:r>
        <w:rPr>
          <w:lang w:eastAsia="x-none"/>
        </w:rPr>
        <w:t>When selecting Sign-Out, you will be prompted with an additional question, asking you to verify whether you took your full scheduled meal break that day. Again, the exact wording of the question will be different based on your organization. Select Yes or No and then click Submit.</w:t>
      </w:r>
    </w:p>
    <w:p w14:paraId="3CF7155E" w14:textId="77777777" w:rsidR="00D772BD" w:rsidRDefault="00D772BD" w:rsidP="00D772BD">
      <w:pPr>
        <w:rPr>
          <w:lang w:eastAsia="x-none"/>
        </w:rPr>
      </w:pPr>
      <w:r>
        <w:rPr>
          <w:noProof/>
        </w:rPr>
        <w:drawing>
          <wp:inline distT="0" distB="0" distL="0" distR="0" wp14:anchorId="305E26C2" wp14:editId="2701B4D9">
            <wp:extent cx="4977130" cy="19674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3179" cy="1993564"/>
                    </a:xfrm>
                    <a:prstGeom prst="rect">
                      <a:avLst/>
                    </a:prstGeom>
                  </pic:spPr>
                </pic:pic>
              </a:graphicData>
            </a:graphic>
          </wp:inline>
        </w:drawing>
      </w:r>
      <w:r>
        <w:rPr>
          <w:lang w:eastAsia="x-none"/>
        </w:rPr>
        <w:br/>
      </w:r>
    </w:p>
    <w:p w14:paraId="6DFB9D7F" w14:textId="77777777" w:rsidR="00D772BD" w:rsidRDefault="00D772BD" w:rsidP="00D772BD">
      <w:pPr>
        <w:jc w:val="left"/>
        <w:rPr>
          <w:lang w:eastAsia="x-none"/>
        </w:rPr>
      </w:pPr>
      <w:r>
        <w:rPr>
          <w:lang w:eastAsia="x-none"/>
        </w:rPr>
        <w:t xml:space="preserve">Selecting Yes will generate an </w:t>
      </w:r>
      <w:r w:rsidRPr="00D772BD">
        <w:rPr>
          <w:b/>
          <w:lang w:eastAsia="x-none"/>
        </w:rPr>
        <w:t>Out Punch</w:t>
      </w:r>
      <w:r>
        <w:rPr>
          <w:lang w:eastAsia="x-none"/>
        </w:rPr>
        <w:t>.</w:t>
      </w:r>
      <w:r>
        <w:rPr>
          <w:lang w:eastAsia="x-none"/>
        </w:rPr>
        <w:br/>
      </w:r>
    </w:p>
    <w:p w14:paraId="68D615FB" w14:textId="77777777" w:rsidR="00E1157D" w:rsidRDefault="00E1157D" w:rsidP="00D772BD">
      <w:pPr>
        <w:jc w:val="left"/>
        <w:rPr>
          <w:lang w:eastAsia="x-none"/>
        </w:rPr>
      </w:pPr>
    </w:p>
    <w:p w14:paraId="78164055" w14:textId="77777777" w:rsidR="00E1157D" w:rsidRDefault="00E1157D" w:rsidP="00E1157D">
      <w:pPr>
        <w:rPr>
          <w:lang w:eastAsia="x-none"/>
        </w:rPr>
      </w:pPr>
      <w:r>
        <w:rPr>
          <w:lang w:eastAsia="x-none"/>
        </w:rPr>
        <w:lastRenderedPageBreak/>
        <w:t xml:space="preserve">If you select No, you will be prompted with an additional question, and you will need to select the reason that you did not take your full scheduled meal break. The reasons to choose from will be determined by your organization. </w:t>
      </w:r>
      <w:r w:rsidRPr="00740BB3">
        <w:rPr>
          <w:lang w:eastAsia="x-none"/>
        </w:rPr>
        <w:t>Select your reason, then click Submit. This will complete the Out Punch.</w:t>
      </w:r>
    </w:p>
    <w:p w14:paraId="08AEEA47" w14:textId="77777777" w:rsidR="00E1157D" w:rsidRDefault="00E1157D" w:rsidP="00E1157D">
      <w:pPr>
        <w:rPr>
          <w:lang w:eastAsia="x-none"/>
        </w:rPr>
      </w:pPr>
      <w:r>
        <w:rPr>
          <w:noProof/>
        </w:rPr>
        <w:drawing>
          <wp:inline distT="0" distB="0" distL="0" distR="0" wp14:anchorId="0783B08B" wp14:editId="62187174">
            <wp:extent cx="4977442" cy="298646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8454" cy="3017072"/>
                    </a:xfrm>
                    <a:prstGeom prst="rect">
                      <a:avLst/>
                    </a:prstGeom>
                  </pic:spPr>
                </pic:pic>
              </a:graphicData>
            </a:graphic>
          </wp:inline>
        </w:drawing>
      </w:r>
    </w:p>
    <w:p w14:paraId="395E60C3" w14:textId="77777777" w:rsidR="00E1157D" w:rsidRPr="009E0FC9" w:rsidRDefault="00E1157D" w:rsidP="00E1157D">
      <w:pPr>
        <w:rPr>
          <w:lang w:eastAsia="x-none"/>
        </w:rPr>
      </w:pPr>
      <w:r>
        <w:rPr>
          <w:lang w:eastAsia="x-none"/>
        </w:rPr>
        <w:t>Depending on your schedule, you may or may not need to verify that you took your meal break. For example, an employee scheduled for only a few hours may not be expected to take a meal break during that time. An employee scheduled for a long shift may be expected to take more than one meal break. Each organization will have a unique set of questions and reasons that work best with the employees’ schedules, shifts, and expectations.</w:t>
      </w:r>
    </w:p>
    <w:p w14:paraId="74B2F0CE" w14:textId="77777777" w:rsidR="00E1157D" w:rsidRDefault="00E1157D" w:rsidP="00E1157D">
      <w:pPr>
        <w:rPr>
          <w:lang w:eastAsia="x-none"/>
        </w:rPr>
      </w:pPr>
    </w:p>
    <w:p w14:paraId="0FCCF21F" w14:textId="77777777" w:rsidR="004749F0" w:rsidRDefault="004749F0" w:rsidP="00E1157D">
      <w:pPr>
        <w:rPr>
          <w:lang w:eastAsia="x-none"/>
        </w:rPr>
      </w:pPr>
    </w:p>
    <w:p w14:paraId="4471364D" w14:textId="77777777" w:rsidR="004749F0" w:rsidRDefault="004749F0" w:rsidP="00E1157D">
      <w:pPr>
        <w:rPr>
          <w:lang w:eastAsia="x-none"/>
        </w:rPr>
      </w:pPr>
    </w:p>
    <w:p w14:paraId="463CF3CD" w14:textId="77777777" w:rsidR="004749F0" w:rsidRDefault="004749F0" w:rsidP="00E1157D">
      <w:pPr>
        <w:rPr>
          <w:lang w:eastAsia="x-none"/>
        </w:rPr>
      </w:pPr>
    </w:p>
    <w:p w14:paraId="2B61D26B" w14:textId="77777777" w:rsidR="004749F0" w:rsidRDefault="004749F0" w:rsidP="00E1157D">
      <w:pPr>
        <w:rPr>
          <w:lang w:eastAsia="x-none"/>
        </w:rPr>
      </w:pPr>
    </w:p>
    <w:p w14:paraId="62D22FA1" w14:textId="77777777" w:rsidR="004749F0" w:rsidRDefault="004749F0" w:rsidP="00E1157D">
      <w:pPr>
        <w:rPr>
          <w:lang w:eastAsia="x-none"/>
        </w:rPr>
      </w:pPr>
    </w:p>
    <w:p w14:paraId="347A2EBF" w14:textId="77777777" w:rsidR="004749F0" w:rsidRDefault="004749F0" w:rsidP="00E1157D">
      <w:pPr>
        <w:rPr>
          <w:lang w:eastAsia="x-none"/>
        </w:rPr>
      </w:pPr>
    </w:p>
    <w:p w14:paraId="4E602782" w14:textId="77777777" w:rsidR="004749F0" w:rsidRDefault="004749F0" w:rsidP="00E1157D">
      <w:pPr>
        <w:rPr>
          <w:lang w:eastAsia="x-none"/>
        </w:rPr>
      </w:pPr>
    </w:p>
    <w:p w14:paraId="59D88310" w14:textId="77777777" w:rsidR="004749F0" w:rsidRDefault="004749F0" w:rsidP="00E1157D">
      <w:pPr>
        <w:rPr>
          <w:lang w:eastAsia="x-none"/>
        </w:rPr>
      </w:pPr>
    </w:p>
    <w:p w14:paraId="6228D8AC" w14:textId="77777777" w:rsidR="004749F0" w:rsidRDefault="004749F0" w:rsidP="00E1157D">
      <w:pPr>
        <w:rPr>
          <w:lang w:eastAsia="x-none"/>
        </w:rPr>
      </w:pPr>
    </w:p>
    <w:p w14:paraId="540D32D9" w14:textId="77777777" w:rsidR="004749F0" w:rsidRDefault="004749F0" w:rsidP="00E1157D">
      <w:pPr>
        <w:rPr>
          <w:lang w:eastAsia="x-none"/>
        </w:rPr>
      </w:pPr>
    </w:p>
    <w:p w14:paraId="19648C0C" w14:textId="77777777" w:rsidR="004749F0" w:rsidRDefault="004749F0" w:rsidP="00E1157D">
      <w:pPr>
        <w:rPr>
          <w:lang w:eastAsia="x-none"/>
        </w:rPr>
      </w:pPr>
    </w:p>
    <w:p w14:paraId="415D5A56" w14:textId="77777777" w:rsidR="004749F0" w:rsidRDefault="004749F0" w:rsidP="004749F0">
      <w:pPr>
        <w:pStyle w:val="Heading1"/>
      </w:pPr>
      <w:bookmarkStart w:id="35" w:name="_Toc22293802"/>
      <w:r>
        <w:lastRenderedPageBreak/>
        <w:t>USING TIMECARDS</w:t>
      </w:r>
      <w:bookmarkEnd w:id="35"/>
    </w:p>
    <w:p w14:paraId="355F7500" w14:textId="77777777" w:rsidR="004749F0" w:rsidRPr="001714CC" w:rsidRDefault="004749F0" w:rsidP="00917C2C">
      <w:pPr>
        <w:jc w:val="center"/>
        <w:rPr>
          <w:lang w:val="x-none" w:eastAsia="x-none"/>
        </w:rPr>
      </w:pPr>
      <w:r>
        <w:rPr>
          <w:noProof/>
        </w:rPr>
        <w:drawing>
          <wp:inline distT="0" distB="0" distL="0" distR="0" wp14:anchorId="5EC54861" wp14:editId="517697E4">
            <wp:extent cx="5477023" cy="220251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0648" cy="2216034"/>
                    </a:xfrm>
                    <a:prstGeom prst="rect">
                      <a:avLst/>
                    </a:prstGeom>
                  </pic:spPr>
                </pic:pic>
              </a:graphicData>
            </a:graphic>
          </wp:inline>
        </w:drawing>
      </w:r>
    </w:p>
    <w:p w14:paraId="2A186016" w14:textId="77777777" w:rsidR="004749F0" w:rsidRPr="00A15759" w:rsidRDefault="004749F0" w:rsidP="00917C2C">
      <w:r>
        <w:t>Your timecard may be the active widget when logging in. The default time frame displayed is Current Pay period, but you</w:t>
      </w:r>
      <w:r w:rsidRPr="00D73A2A">
        <w:t xml:space="preserve"> can change the time</w:t>
      </w:r>
      <w:r>
        <w:t xml:space="preserve"> </w:t>
      </w:r>
      <w:r w:rsidRPr="00D73A2A">
        <w:t xml:space="preserve">frame by clicking the </w:t>
      </w:r>
      <w:r>
        <w:t xml:space="preserve">displayed </w:t>
      </w:r>
      <w:r w:rsidRPr="00917C2C">
        <w:rPr>
          <w:b/>
        </w:rPr>
        <w:t>Time Period</w:t>
      </w:r>
      <w:r w:rsidRPr="00D73A2A">
        <w:t xml:space="preserve"> </w:t>
      </w:r>
      <w:r>
        <w:t>then click the down arrow and select</w:t>
      </w:r>
      <w:r w:rsidRPr="00D73A2A">
        <w:t xml:space="preserve"> one of the pre</w:t>
      </w:r>
      <w:r>
        <w:t>-defined intervals</w:t>
      </w:r>
      <w:r w:rsidR="00917C2C">
        <w:t xml:space="preserve"> (ex: Previous Pay Period)</w:t>
      </w:r>
      <w:r>
        <w:t xml:space="preserve">. Or, click the </w:t>
      </w:r>
      <w:r>
        <w:rPr>
          <w:noProof/>
          <w:position w:val="-8"/>
        </w:rPr>
        <w:drawing>
          <wp:inline distT="0" distB="0" distL="0" distR="0" wp14:anchorId="4DADD9D2" wp14:editId="218A3EE2">
            <wp:extent cx="312420" cy="205740"/>
            <wp:effectExtent l="0" t="0" r="0" b="3810"/>
            <wp:docPr id="35" name="Picture 35" descr="date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e_range"/>
                    <pic:cNvPicPr>
                      <a:picLocks noChangeAspect="1" noChangeArrowheads="1"/>
                    </pic:cNvPicPr>
                  </pic:nvPicPr>
                  <pic:blipFill>
                    <a:blip r:embed="rId31">
                      <a:extLst>
                        <a:ext uri="{28A0092B-C50C-407E-A947-70E740481C1C}">
                          <a14:useLocalDpi xmlns:a14="http://schemas.microsoft.com/office/drawing/2010/main" val="0"/>
                        </a:ext>
                      </a:extLst>
                    </a:blip>
                    <a:srcRect l="-6001" r="5017" b="14133"/>
                    <a:stretch>
                      <a:fillRect/>
                    </a:stretch>
                  </pic:blipFill>
                  <pic:spPr bwMode="auto">
                    <a:xfrm>
                      <a:off x="0" y="0"/>
                      <a:ext cx="312420" cy="205740"/>
                    </a:xfrm>
                    <a:prstGeom prst="rect">
                      <a:avLst/>
                    </a:prstGeom>
                    <a:noFill/>
                    <a:ln>
                      <a:noFill/>
                    </a:ln>
                  </pic:spPr>
                </pic:pic>
              </a:graphicData>
            </a:graphic>
          </wp:inline>
        </w:drawing>
      </w:r>
      <w:r>
        <w:t xml:space="preserve"> icon and select a Start and End date range.</w:t>
      </w:r>
      <w:r w:rsidR="00917C2C">
        <w:t xml:space="preserve"> </w:t>
      </w:r>
      <w:r>
        <w:t xml:space="preserve">Then click </w:t>
      </w:r>
      <w:r w:rsidRPr="00917C2C">
        <w:rPr>
          <w:b/>
        </w:rPr>
        <w:t>Apply</w:t>
      </w:r>
      <w:r w:rsidRPr="00917C2C">
        <w:t>.</w:t>
      </w:r>
    </w:p>
    <w:p w14:paraId="042AF2BA" w14:textId="77777777" w:rsidR="004749F0" w:rsidRPr="004F66C4" w:rsidRDefault="004749F0" w:rsidP="00917C2C">
      <w:pPr>
        <w:jc w:val="center"/>
        <w:rPr>
          <w:lang w:eastAsia="x-none"/>
        </w:rPr>
      </w:pPr>
      <w:r>
        <w:rPr>
          <w:noProof/>
        </w:rPr>
        <w:drawing>
          <wp:inline distT="0" distB="0" distL="0" distR="0" wp14:anchorId="4F9B25AA" wp14:editId="0E00C221">
            <wp:extent cx="2321781" cy="276503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7833" cy="2784146"/>
                    </a:xfrm>
                    <a:prstGeom prst="rect">
                      <a:avLst/>
                    </a:prstGeom>
                  </pic:spPr>
                </pic:pic>
              </a:graphicData>
            </a:graphic>
          </wp:inline>
        </w:drawing>
      </w:r>
      <w:r>
        <w:br/>
      </w:r>
    </w:p>
    <w:p w14:paraId="7EAE8F06" w14:textId="77777777" w:rsidR="00E1157D" w:rsidRDefault="00E1157D" w:rsidP="00D772BD">
      <w:pPr>
        <w:jc w:val="left"/>
        <w:rPr>
          <w:lang w:eastAsia="x-none"/>
        </w:rPr>
      </w:pPr>
    </w:p>
    <w:p w14:paraId="09B1E7FF" w14:textId="77777777" w:rsidR="005A07EC" w:rsidRDefault="005A07EC" w:rsidP="000E6EC2"/>
    <w:p w14:paraId="091DDD35" w14:textId="77777777" w:rsidR="00904998" w:rsidRDefault="00904998" w:rsidP="000E6EC2"/>
    <w:p w14:paraId="59BBFD3D" w14:textId="77777777" w:rsidR="00904998" w:rsidRDefault="00904998" w:rsidP="000E6EC2"/>
    <w:p w14:paraId="1BEEF5D6" w14:textId="77777777" w:rsidR="00904998" w:rsidRDefault="00904998" w:rsidP="000E6EC2"/>
    <w:p w14:paraId="3959E311" w14:textId="77777777" w:rsidR="00904998" w:rsidRPr="00904998" w:rsidRDefault="00904998" w:rsidP="00904998">
      <w:pPr>
        <w:pStyle w:val="Heading2"/>
      </w:pPr>
      <w:bookmarkStart w:id="36" w:name="_Toc22127502"/>
      <w:bookmarkStart w:id="37" w:name="_Toc22293803"/>
      <w:r w:rsidRPr="00904998">
        <w:rPr>
          <w:rStyle w:val="Heading2Char"/>
          <w:b/>
          <w:bCs/>
          <w:caps/>
        </w:rPr>
        <w:lastRenderedPageBreak/>
        <w:t>Types of Timecards</w:t>
      </w:r>
      <w:bookmarkEnd w:id="36"/>
      <w:bookmarkEnd w:id="37"/>
    </w:p>
    <w:p w14:paraId="4868D23A" w14:textId="77777777" w:rsidR="00904998" w:rsidRDefault="00904998" w:rsidP="00904998">
      <w:pPr>
        <w:pStyle w:val="BodyText3"/>
      </w:pPr>
      <w:r w:rsidRPr="00D73A2A">
        <w:t xml:space="preserve">There are two timecard formats available for use in WFC: </w:t>
      </w:r>
      <w:r>
        <w:rPr>
          <w:lang w:val="en-US"/>
        </w:rPr>
        <w:t>Hourly View timecards and Project View timecards.</w:t>
      </w:r>
    </w:p>
    <w:p w14:paraId="7855C6BF" w14:textId="77777777" w:rsidR="00904998" w:rsidRDefault="00904998" w:rsidP="00904998">
      <w:pPr>
        <w:pStyle w:val="Heading2"/>
      </w:pPr>
      <w:bookmarkStart w:id="38" w:name="_Toc22127503"/>
      <w:bookmarkStart w:id="39" w:name="_Toc22293804"/>
      <w:r>
        <w:t>Hourly View Timecards</w:t>
      </w:r>
      <w:bookmarkEnd w:id="38"/>
      <w:bookmarkEnd w:id="39"/>
    </w:p>
    <w:p w14:paraId="0DB678C3" w14:textId="77777777" w:rsidR="00904998" w:rsidRPr="00966B06" w:rsidRDefault="00904998" w:rsidP="00904998">
      <w:pPr>
        <w:pStyle w:val="BodyText3"/>
        <w:rPr>
          <w:lang w:val="en-US"/>
        </w:rPr>
      </w:pPr>
      <w:r>
        <w:rPr>
          <w:lang w:val="en-US"/>
        </w:rPr>
        <w:t xml:space="preserve">Hourly View timecards </w:t>
      </w:r>
      <w:r w:rsidRPr="00C20D28">
        <w:t>display</w:t>
      </w:r>
      <w:r w:rsidRPr="003F43F5">
        <w:t xml:space="preserve"> employee punches as received from data collection devices or as entered directly into the timesheet by a manager or employee.</w:t>
      </w:r>
      <w:r>
        <w:rPr>
          <w:lang w:val="en-US"/>
        </w:rPr>
        <w:t xml:space="preserve"> </w:t>
      </w:r>
    </w:p>
    <w:p w14:paraId="2C438F8E" w14:textId="77777777" w:rsidR="00904998" w:rsidRDefault="00904998" w:rsidP="00904998">
      <w:pPr>
        <w:pStyle w:val="BodyText3"/>
      </w:pPr>
      <w:r>
        <w:rPr>
          <w:noProof/>
        </w:rPr>
        <w:drawing>
          <wp:inline distT="0" distB="0" distL="0" distR="0" wp14:anchorId="4E241785" wp14:editId="59A7379C">
            <wp:extent cx="5477023" cy="2202512"/>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0648" cy="2216034"/>
                    </a:xfrm>
                    <a:prstGeom prst="rect">
                      <a:avLst/>
                    </a:prstGeom>
                  </pic:spPr>
                </pic:pic>
              </a:graphicData>
            </a:graphic>
          </wp:inline>
        </w:drawing>
      </w:r>
    </w:p>
    <w:p w14:paraId="36E715B3" w14:textId="77777777" w:rsidR="00904998" w:rsidRDefault="00904998" w:rsidP="00904998">
      <w:pPr>
        <w:pStyle w:val="Heading3"/>
      </w:pPr>
      <w:bookmarkStart w:id="40" w:name="_Toc22127504"/>
      <w:bookmarkStart w:id="41" w:name="_Toc22293805"/>
      <w:r>
        <w:t>Comments</w:t>
      </w:r>
      <w:bookmarkEnd w:id="40"/>
      <w:bookmarkEnd w:id="41"/>
    </w:p>
    <w:p w14:paraId="5A384912" w14:textId="77777777" w:rsidR="00B34D9D" w:rsidRDefault="00904998" w:rsidP="00B34D9D">
      <w:pPr>
        <w:keepNext/>
        <w:spacing w:after="80"/>
        <w:jc w:val="left"/>
      </w:pPr>
      <w:r>
        <w:t>Although not typical, your organization may allow you to add a comment to existing punches. To add a comment to a punch on your timecard</w:t>
      </w:r>
      <w:r w:rsidRPr="00D65C27">
        <w:t>:</w:t>
      </w:r>
    </w:p>
    <w:p w14:paraId="3C581799" w14:textId="77777777" w:rsidR="00B34D9D" w:rsidRPr="00D65C27" w:rsidRDefault="00B34D9D" w:rsidP="00B34D9D">
      <w:pPr>
        <w:pStyle w:val="ListParagraph"/>
        <w:keepNext/>
        <w:numPr>
          <w:ilvl w:val="0"/>
          <w:numId w:val="25"/>
        </w:numPr>
        <w:spacing w:after="80"/>
        <w:jc w:val="left"/>
      </w:pPr>
      <w:r>
        <w:t>R</w:t>
      </w:r>
      <w:r w:rsidRPr="00521C92">
        <w:t>ight</w:t>
      </w:r>
      <w:r w:rsidRPr="00D65C27">
        <w:t xml:space="preserve"> click </w:t>
      </w:r>
      <w:r>
        <w:t>the punch.</w:t>
      </w:r>
      <w:r w:rsidRPr="00521C92">
        <w:t xml:space="preserve"> </w:t>
      </w:r>
    </w:p>
    <w:p w14:paraId="1A8E1D2E" w14:textId="77777777" w:rsidR="00B34D9D" w:rsidRDefault="00B34D9D" w:rsidP="00EF0D17">
      <w:pPr>
        <w:pStyle w:val="ListParagraph"/>
        <w:keepNext/>
        <w:numPr>
          <w:ilvl w:val="0"/>
          <w:numId w:val="25"/>
        </w:numPr>
        <w:spacing w:after="80"/>
        <w:jc w:val="left"/>
      </w:pPr>
      <w:r>
        <w:rPr>
          <w:noProof/>
        </w:rPr>
        <w:drawing>
          <wp:anchor distT="0" distB="0" distL="114300" distR="114300" simplePos="0" relativeHeight="251664384" behindDoc="0" locked="0" layoutInCell="1" allowOverlap="1" wp14:anchorId="7F0D43E5" wp14:editId="3AF29B6F">
            <wp:simplePos x="0" y="0"/>
            <wp:positionH relativeFrom="column">
              <wp:posOffset>1290955</wp:posOffset>
            </wp:positionH>
            <wp:positionV relativeFrom="paragraph">
              <wp:posOffset>287655</wp:posOffset>
            </wp:positionV>
            <wp:extent cx="2912110" cy="2377440"/>
            <wp:effectExtent l="0" t="0" r="254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it_punch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1211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C27">
        <w:t xml:space="preserve">Click </w:t>
      </w:r>
      <w:r w:rsidRPr="00B34D9D">
        <w:rPr>
          <w:b/>
          <w:i/>
        </w:rPr>
        <w:t>Comments</w:t>
      </w:r>
      <w:r>
        <w:t xml:space="preserve"> in the</w:t>
      </w:r>
      <w:r w:rsidRPr="0029666C">
        <w:t xml:space="preserve"> </w:t>
      </w:r>
      <w:r>
        <w:t>Punch</w:t>
      </w:r>
      <w:r w:rsidRPr="0029666C">
        <w:t xml:space="preserve"> Actions dialog box.</w:t>
      </w:r>
      <w:r>
        <w:br/>
      </w:r>
      <w:r>
        <w:br/>
      </w:r>
      <w:r>
        <w:br/>
      </w:r>
      <w:r>
        <w:br/>
      </w:r>
      <w:r>
        <w:br/>
      </w:r>
      <w:r>
        <w:br/>
      </w:r>
      <w:r>
        <w:br/>
      </w:r>
      <w:r>
        <w:br/>
      </w:r>
      <w:r>
        <w:br/>
      </w:r>
      <w:r>
        <w:br/>
      </w:r>
      <w:r>
        <w:br/>
      </w:r>
      <w:r>
        <w:br/>
      </w:r>
      <w:r>
        <w:br/>
      </w:r>
      <w:r>
        <w:br/>
      </w:r>
      <w:r>
        <w:br/>
      </w:r>
      <w:r>
        <w:lastRenderedPageBreak/>
        <w:br/>
      </w:r>
    </w:p>
    <w:p w14:paraId="590223F5" w14:textId="77777777" w:rsidR="00B34D9D" w:rsidRDefault="00B34D9D" w:rsidP="00EF0D17">
      <w:pPr>
        <w:pStyle w:val="ListParagraph"/>
        <w:keepNext/>
        <w:numPr>
          <w:ilvl w:val="0"/>
          <w:numId w:val="25"/>
        </w:numPr>
        <w:spacing w:after="80"/>
        <w:jc w:val="left"/>
      </w:pPr>
      <w:r>
        <w:t>Choose the comment from the dropdown. You may also have the capacity to type a note. All comments and notes added to your timecard will be seen by your manager.</w:t>
      </w:r>
      <w:r>
        <w:br/>
      </w:r>
      <w:r>
        <w:br/>
      </w:r>
      <w:r>
        <w:rPr>
          <w:noProof/>
        </w:rPr>
        <w:drawing>
          <wp:inline distT="0" distB="0" distL="0" distR="0" wp14:anchorId="0841B2E4" wp14:editId="5B7885D4">
            <wp:extent cx="5943600" cy="27825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82570"/>
                    </a:xfrm>
                    <a:prstGeom prst="rect">
                      <a:avLst/>
                    </a:prstGeom>
                  </pic:spPr>
                </pic:pic>
              </a:graphicData>
            </a:graphic>
          </wp:inline>
        </w:drawing>
      </w:r>
      <w:r>
        <w:br/>
      </w:r>
      <w:r>
        <w:br/>
      </w:r>
      <w:r w:rsidR="007F798D">
        <w:br/>
      </w:r>
    </w:p>
    <w:p w14:paraId="422A5B53" w14:textId="77777777" w:rsidR="00B34D9D" w:rsidRDefault="00B34D9D" w:rsidP="00B34D9D">
      <w:pPr>
        <w:pStyle w:val="ListParagraph"/>
        <w:keepNext/>
        <w:numPr>
          <w:ilvl w:val="0"/>
          <w:numId w:val="25"/>
        </w:numPr>
        <w:spacing w:after="80"/>
        <w:jc w:val="left"/>
      </w:pPr>
      <w:r w:rsidRPr="00A32B7D">
        <w:t>A comment indicator</w:t>
      </w:r>
      <w:r w:rsidRPr="0029666C">
        <w:t xml:space="preserve"> (</w:t>
      </w:r>
      <w:r>
        <w:rPr>
          <w:noProof/>
          <w:position w:val="-8"/>
        </w:rPr>
        <w:drawing>
          <wp:inline distT="0" distB="0" distL="0" distR="0" wp14:anchorId="39B30E47" wp14:editId="253781BA">
            <wp:extent cx="251460" cy="167640"/>
            <wp:effectExtent l="0" t="0" r="0" b="3810"/>
            <wp:docPr id="11" name="Picture 11" descr="com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ent4"/>
                    <pic:cNvPicPr>
                      <a:picLocks noChangeAspect="1" noChangeArrowheads="1"/>
                    </pic:cNvPicPr>
                  </pic:nvPicPr>
                  <pic:blipFill>
                    <a:blip r:embed="rId35">
                      <a:extLst>
                        <a:ext uri="{28A0092B-C50C-407E-A947-70E740481C1C}">
                          <a14:useLocalDpi xmlns:a14="http://schemas.microsoft.com/office/drawing/2010/main" val="0"/>
                        </a:ext>
                      </a:extLst>
                    </a:blip>
                    <a:srcRect r="15958" b="18462"/>
                    <a:stretch>
                      <a:fillRect/>
                    </a:stretch>
                  </pic:blipFill>
                  <pic:spPr bwMode="auto">
                    <a:xfrm>
                      <a:off x="0" y="0"/>
                      <a:ext cx="251460" cy="167640"/>
                    </a:xfrm>
                    <a:prstGeom prst="rect">
                      <a:avLst/>
                    </a:prstGeom>
                    <a:noFill/>
                    <a:ln>
                      <a:noFill/>
                    </a:ln>
                  </pic:spPr>
                </pic:pic>
              </a:graphicData>
            </a:graphic>
          </wp:inline>
        </w:drawing>
      </w:r>
      <w:r w:rsidRPr="0029666C">
        <w:t xml:space="preserve">) will </w:t>
      </w:r>
      <w:r w:rsidRPr="00A32B7D">
        <w:t>now appear in the cell you have just edited.</w:t>
      </w:r>
      <w:r>
        <w:t xml:space="preserve"> </w:t>
      </w:r>
      <w:r w:rsidRPr="0029666C">
        <w:t>Comments</w:t>
      </w:r>
      <w:r w:rsidRPr="00A32B7D">
        <w:t xml:space="preserve"> and notes can be viewed by </w:t>
      </w:r>
      <w:r w:rsidRPr="0029666C">
        <w:t>hovering your mouse over the Comment</w:t>
      </w:r>
      <w:r w:rsidRPr="0029666C">
        <w:rPr>
          <w:i/>
        </w:rPr>
        <w:t xml:space="preserve"> </w:t>
      </w:r>
      <w:r>
        <w:t>indicator in the cell</w:t>
      </w:r>
      <w:r w:rsidRPr="00A32B7D">
        <w:t>.</w:t>
      </w:r>
    </w:p>
    <w:p w14:paraId="6DFE5983" w14:textId="77777777" w:rsidR="00B34D9D" w:rsidRDefault="00B34D9D" w:rsidP="00B34D9D">
      <w:pPr>
        <w:keepNext/>
        <w:spacing w:after="80"/>
        <w:ind w:left="360"/>
        <w:jc w:val="left"/>
      </w:pPr>
      <w:r>
        <w:rPr>
          <w:noProof/>
        </w:rPr>
        <w:drawing>
          <wp:inline distT="0" distB="0" distL="0" distR="0" wp14:anchorId="5D787E6E" wp14:editId="72973533">
            <wp:extent cx="5943600"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6380"/>
                    </a:xfrm>
                    <a:prstGeom prst="rect">
                      <a:avLst/>
                    </a:prstGeom>
                  </pic:spPr>
                </pic:pic>
              </a:graphicData>
            </a:graphic>
          </wp:inline>
        </w:drawing>
      </w:r>
    </w:p>
    <w:p w14:paraId="51BCF90A" w14:textId="77777777" w:rsidR="007C05D5" w:rsidRDefault="007C05D5" w:rsidP="00B34D9D">
      <w:pPr>
        <w:keepNext/>
        <w:spacing w:after="80"/>
        <w:ind w:left="360"/>
        <w:jc w:val="left"/>
      </w:pPr>
    </w:p>
    <w:p w14:paraId="59AAD79D" w14:textId="77777777" w:rsidR="00B34D9D" w:rsidRDefault="00B34D9D" w:rsidP="00B34D9D">
      <w:pPr>
        <w:keepNext/>
        <w:spacing w:after="80"/>
        <w:ind w:left="360"/>
        <w:jc w:val="left"/>
      </w:pPr>
    </w:p>
    <w:p w14:paraId="0A1E79DB" w14:textId="77777777" w:rsidR="00B34D9D" w:rsidRDefault="00B34D9D" w:rsidP="00B34D9D">
      <w:pPr>
        <w:pStyle w:val="Note-Hint"/>
        <w:jc w:val="center"/>
        <w:rPr>
          <w:b/>
        </w:rPr>
      </w:pPr>
      <w:r>
        <w:rPr>
          <w:b/>
        </w:rPr>
        <w:t xml:space="preserve">Note: </w:t>
      </w:r>
      <w:r w:rsidRPr="00A32B7D">
        <w:t>Pre-defined comments can be added to the selection list by your Kronos System Administrator</w:t>
      </w:r>
      <w:r>
        <w:t>.</w:t>
      </w:r>
    </w:p>
    <w:p w14:paraId="4E35758A" w14:textId="77777777" w:rsidR="009C4F25" w:rsidRDefault="009C4F25" w:rsidP="009C4F25">
      <w:pPr>
        <w:rPr>
          <w:b/>
        </w:rPr>
      </w:pPr>
    </w:p>
    <w:p w14:paraId="73EB04B3" w14:textId="77777777" w:rsidR="009C4F25" w:rsidRDefault="009C4F25" w:rsidP="009C4F25"/>
    <w:p w14:paraId="1A203181" w14:textId="77777777" w:rsidR="009C4F25" w:rsidRDefault="009C4F25" w:rsidP="009C4F25"/>
    <w:p w14:paraId="6017D9AF" w14:textId="77777777" w:rsidR="009C4F25" w:rsidRDefault="009C4F25" w:rsidP="009C4F25"/>
    <w:p w14:paraId="0E06F4C8" w14:textId="77777777" w:rsidR="009C4F25" w:rsidRDefault="009C4F25" w:rsidP="009C4F25"/>
    <w:p w14:paraId="3BE946D7" w14:textId="77777777" w:rsidR="009C4F25" w:rsidRDefault="009C4F25" w:rsidP="009C4F25"/>
    <w:p w14:paraId="7F4F8A0E" w14:textId="77777777" w:rsidR="009C4F25" w:rsidRDefault="009C4F25" w:rsidP="009C4F25"/>
    <w:p w14:paraId="29704721" w14:textId="77777777" w:rsidR="009C4F25" w:rsidRDefault="009C4F25" w:rsidP="009C4F25"/>
    <w:p w14:paraId="53658332" w14:textId="77777777" w:rsidR="00606362" w:rsidRPr="00606362" w:rsidRDefault="00606362" w:rsidP="00606362">
      <w:pPr>
        <w:pStyle w:val="Heading3"/>
      </w:pPr>
      <w:bookmarkStart w:id="42" w:name="_Toc22127505"/>
      <w:bookmarkStart w:id="43" w:name="_Toc22293806"/>
      <w:r w:rsidRPr="00606362">
        <w:rPr>
          <w:rStyle w:val="Heading3Char"/>
          <w:bCs/>
        </w:rPr>
        <w:lastRenderedPageBreak/>
        <w:t>Timecard Indicators and Colors</w:t>
      </w:r>
      <w:bookmarkEnd w:id="42"/>
      <w:bookmarkEnd w:id="43"/>
    </w:p>
    <w:tbl>
      <w:tblPr>
        <w:tblW w:w="0" w:type="auto"/>
        <w:tblInd w:w="115" w:type="dxa"/>
        <w:tblBorders>
          <w:top w:val="single" w:sz="8" w:space="0" w:color="000000"/>
          <w:bottom w:val="single" w:sz="8" w:space="0" w:color="000000"/>
          <w:insideH w:val="single" w:sz="8" w:space="0" w:color="000000"/>
        </w:tblBorders>
        <w:tblCellMar>
          <w:top w:w="115" w:type="dxa"/>
          <w:left w:w="115" w:type="dxa"/>
          <w:bottom w:w="115" w:type="dxa"/>
          <w:right w:w="115" w:type="dxa"/>
        </w:tblCellMar>
        <w:tblLook w:val="04A0" w:firstRow="1" w:lastRow="0" w:firstColumn="1" w:lastColumn="0" w:noHBand="0" w:noVBand="1"/>
      </w:tblPr>
      <w:tblGrid>
        <w:gridCol w:w="1702"/>
        <w:gridCol w:w="4328"/>
      </w:tblGrid>
      <w:tr w:rsidR="00606362" w:rsidRPr="00953517" w14:paraId="35A0B8B1" w14:textId="77777777" w:rsidTr="00EF0D17">
        <w:trPr>
          <w:cantSplit/>
        </w:trPr>
        <w:tc>
          <w:tcPr>
            <w:tcW w:w="1702" w:type="dxa"/>
            <w:tcBorders>
              <w:bottom w:val="nil"/>
              <w:right w:val="single" w:sz="8" w:space="0" w:color="000000"/>
            </w:tcBorders>
            <w:shd w:val="clear" w:color="auto" w:fill="000000"/>
            <w:vAlign w:val="center"/>
          </w:tcPr>
          <w:p w14:paraId="7866F691" w14:textId="77777777" w:rsidR="00606362" w:rsidRPr="00953517" w:rsidRDefault="00606362" w:rsidP="00EF0D17">
            <w:pPr>
              <w:spacing w:after="0"/>
              <w:rPr>
                <w:lang w:val="x-none" w:eastAsia="x-none"/>
              </w:rPr>
            </w:pPr>
            <w:r>
              <w:rPr>
                <w:noProof/>
              </w:rPr>
              <mc:AlternateContent>
                <mc:Choice Requires="wps">
                  <w:drawing>
                    <wp:anchor distT="0" distB="0" distL="114300" distR="114300" simplePos="0" relativeHeight="251666432" behindDoc="0" locked="0" layoutInCell="0" allowOverlap="1" wp14:anchorId="2DE0CD4E" wp14:editId="2430F2D8">
                      <wp:simplePos x="0" y="0"/>
                      <wp:positionH relativeFrom="column">
                        <wp:posOffset>0</wp:posOffset>
                      </wp:positionH>
                      <wp:positionV relativeFrom="paragraph">
                        <wp:posOffset>139700</wp:posOffset>
                      </wp:positionV>
                      <wp:extent cx="0" cy="0"/>
                      <wp:effectExtent l="9525" t="13970" r="9525" b="50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54D3F2" id="Straight Connector 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" o:allowincell="f"/>
                  </w:pict>
                </mc:Fallback>
              </mc:AlternateContent>
            </w:r>
            <w:r w:rsidRPr="00953517">
              <w:rPr>
                <w:lang w:val="x-none" w:eastAsia="x-none"/>
              </w:rPr>
              <w:t>Indicator</w:t>
            </w:r>
          </w:p>
        </w:tc>
        <w:tc>
          <w:tcPr>
            <w:tcW w:w="4328" w:type="dxa"/>
            <w:tcBorders>
              <w:left w:val="single" w:sz="8" w:space="0" w:color="000000"/>
              <w:bottom w:val="nil"/>
            </w:tcBorders>
            <w:shd w:val="clear" w:color="auto" w:fill="000000"/>
            <w:vAlign w:val="center"/>
          </w:tcPr>
          <w:p w14:paraId="210E1DFA" w14:textId="77777777" w:rsidR="00606362" w:rsidRPr="00953517" w:rsidRDefault="00606362" w:rsidP="00EF0D17">
            <w:pPr>
              <w:spacing w:after="0"/>
              <w:rPr>
                <w:lang w:val="x-none" w:eastAsia="x-none"/>
              </w:rPr>
            </w:pPr>
            <w:r w:rsidRPr="00953517">
              <w:rPr>
                <w:lang w:val="x-none" w:eastAsia="x-none"/>
              </w:rPr>
              <w:t>Description</w:t>
            </w:r>
          </w:p>
        </w:tc>
      </w:tr>
      <w:tr w:rsidR="00606362" w:rsidRPr="00953517" w14:paraId="337EAAC2" w14:textId="77777777" w:rsidTr="00EF0D17">
        <w:trPr>
          <w:cantSplit/>
        </w:trPr>
        <w:tc>
          <w:tcPr>
            <w:tcW w:w="1702" w:type="dxa"/>
            <w:tcBorders>
              <w:top w:val="nil"/>
            </w:tcBorders>
            <w:vAlign w:val="center"/>
          </w:tcPr>
          <w:p w14:paraId="71DA32F8" w14:textId="77777777" w:rsidR="00606362" w:rsidRPr="00953517" w:rsidRDefault="00606362" w:rsidP="00EF0D17">
            <w:pPr>
              <w:spacing w:after="0"/>
              <w:rPr>
                <w:lang w:val="x-none" w:eastAsia="x-none"/>
              </w:rPr>
            </w:pPr>
            <w:r>
              <w:rPr>
                <w:noProof/>
              </w:rPr>
              <w:drawing>
                <wp:inline distT="0" distB="0" distL="0" distR="0" wp14:anchorId="04E10337" wp14:editId="4745180B">
                  <wp:extent cx="685800" cy="472440"/>
                  <wp:effectExtent l="0" t="0" r="0" b="3810"/>
                  <wp:docPr id="29" name="Picture 29" descr="Missed Punch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ssed Punch_cropp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472440"/>
                          </a:xfrm>
                          <a:prstGeom prst="rect">
                            <a:avLst/>
                          </a:prstGeom>
                          <a:noFill/>
                          <a:ln>
                            <a:noFill/>
                          </a:ln>
                        </pic:spPr>
                      </pic:pic>
                    </a:graphicData>
                  </a:graphic>
                </wp:inline>
              </w:drawing>
            </w:r>
          </w:p>
        </w:tc>
        <w:tc>
          <w:tcPr>
            <w:tcW w:w="4328" w:type="dxa"/>
            <w:tcBorders>
              <w:top w:val="nil"/>
            </w:tcBorders>
            <w:vAlign w:val="center"/>
          </w:tcPr>
          <w:p w14:paraId="5AE237AC" w14:textId="77777777" w:rsidR="00606362" w:rsidRPr="005C0506" w:rsidRDefault="00606362" w:rsidP="00606362">
            <w:r w:rsidRPr="005C0506">
              <w:t>A solid red cell indicates a missing punch. Positioning the mouse over the red box will display the words “Missed Punch.”</w:t>
            </w:r>
          </w:p>
        </w:tc>
      </w:tr>
      <w:tr w:rsidR="00606362" w:rsidRPr="00953517" w14:paraId="6B5C4B4F" w14:textId="77777777" w:rsidTr="00EF0D17">
        <w:trPr>
          <w:cantSplit/>
        </w:trPr>
        <w:tc>
          <w:tcPr>
            <w:tcW w:w="1702" w:type="dxa"/>
            <w:vAlign w:val="center"/>
          </w:tcPr>
          <w:p w14:paraId="1D69B62F" w14:textId="77777777" w:rsidR="00606362" w:rsidRPr="00953517" w:rsidRDefault="00606362" w:rsidP="00EF0D17">
            <w:pPr>
              <w:spacing w:after="0"/>
              <w:rPr>
                <w:lang w:val="x-none" w:eastAsia="x-none"/>
              </w:rPr>
            </w:pPr>
            <w:r>
              <w:rPr>
                <w:noProof/>
              </w:rPr>
              <w:drawing>
                <wp:inline distT="0" distB="0" distL="0" distR="0" wp14:anchorId="40B82747" wp14:editId="73C79AFE">
                  <wp:extent cx="822960" cy="342900"/>
                  <wp:effectExtent l="0" t="0" r="0" b="0"/>
                  <wp:docPr id="28" name="Picture 28" descr="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cep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p>
        </w:tc>
        <w:tc>
          <w:tcPr>
            <w:tcW w:w="4328" w:type="dxa"/>
            <w:vAlign w:val="center"/>
          </w:tcPr>
          <w:p w14:paraId="7B7EFD84" w14:textId="77777777" w:rsidR="00606362" w:rsidRDefault="00606362" w:rsidP="00606362">
            <w:r>
              <w:t>A red punch or</w:t>
            </w:r>
            <w:r w:rsidRPr="00486F3F">
              <w:rPr>
                <w:b/>
                <w:color w:val="FF0000"/>
                <w:sz w:val="28"/>
                <w:szCs w:val="28"/>
              </w:rPr>
              <w:t xml:space="preserve"> i</w:t>
            </w:r>
            <w:r>
              <w:t xml:space="preserve"> i</w:t>
            </w:r>
            <w:r w:rsidRPr="005C0506">
              <w:t>n a cell indicates an exception, such as a late or early punch</w:t>
            </w:r>
            <w:r>
              <w:t>, or an Unexcused Absence</w:t>
            </w:r>
            <w:r w:rsidRPr="005C0506">
              <w:t>. Positioning the mouse over the cell will tell you what the exception is.</w:t>
            </w:r>
          </w:p>
          <w:p w14:paraId="51D0A5FE" w14:textId="77777777" w:rsidR="00606362" w:rsidRDefault="00606362" w:rsidP="00606362"/>
          <w:p w14:paraId="4C7CD09F" w14:textId="77777777" w:rsidR="00606362" w:rsidRPr="005C0506" w:rsidRDefault="00606362" w:rsidP="00606362">
            <w:r>
              <w:t>A triangle at the top right corner of a punch or pay code indicates that it has been added or modified by a manager.</w:t>
            </w:r>
          </w:p>
        </w:tc>
      </w:tr>
      <w:tr w:rsidR="00606362" w:rsidRPr="00953517" w14:paraId="5898F495" w14:textId="77777777" w:rsidTr="00EF0D17">
        <w:trPr>
          <w:cantSplit/>
        </w:trPr>
        <w:tc>
          <w:tcPr>
            <w:tcW w:w="1702" w:type="dxa"/>
            <w:vAlign w:val="center"/>
          </w:tcPr>
          <w:p w14:paraId="4EC216F3" w14:textId="77777777" w:rsidR="00606362" w:rsidRPr="00953517" w:rsidRDefault="00606362" w:rsidP="00EF0D17">
            <w:pPr>
              <w:spacing w:after="0"/>
              <w:rPr>
                <w:lang w:val="x-none" w:eastAsia="x-none"/>
              </w:rPr>
            </w:pPr>
            <w:r>
              <w:rPr>
                <w:noProof/>
              </w:rPr>
              <w:drawing>
                <wp:inline distT="0" distB="0" distL="0" distR="0" wp14:anchorId="4B91F80F" wp14:editId="39E645F8">
                  <wp:extent cx="822960" cy="365760"/>
                  <wp:effectExtent l="0" t="0" r="0" b="0"/>
                  <wp:docPr id="27" name="Picture 27" desc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 cy="365760"/>
                          </a:xfrm>
                          <a:prstGeom prst="rect">
                            <a:avLst/>
                          </a:prstGeom>
                          <a:noFill/>
                          <a:ln>
                            <a:noFill/>
                          </a:ln>
                        </pic:spPr>
                      </pic:pic>
                    </a:graphicData>
                  </a:graphic>
                </wp:inline>
              </w:drawing>
            </w:r>
          </w:p>
        </w:tc>
        <w:tc>
          <w:tcPr>
            <w:tcW w:w="4328" w:type="dxa"/>
            <w:vAlign w:val="center"/>
          </w:tcPr>
          <w:p w14:paraId="06F74EDC" w14:textId="77777777" w:rsidR="00606362" w:rsidRPr="005C0506" w:rsidRDefault="00606362" w:rsidP="00606362">
            <w:r>
              <w:t xml:space="preserve">A </w:t>
            </w:r>
            <w:r w:rsidR="004822B9">
              <w:t>g</w:t>
            </w:r>
            <w:r>
              <w:t xml:space="preserve">reen punch or green vertical hash marks in a cell indicate an exception (previously marked as </w:t>
            </w:r>
            <w:r w:rsidRPr="00486F3F">
              <w:rPr>
                <w:b/>
                <w:color w:val="FF0000"/>
                <w:sz w:val="28"/>
                <w:szCs w:val="28"/>
              </w:rPr>
              <w:t>i</w:t>
            </w:r>
            <w:r w:rsidRPr="00AD49A0">
              <w:rPr>
                <w:sz w:val="28"/>
                <w:szCs w:val="28"/>
              </w:rPr>
              <w:t>)</w:t>
            </w:r>
            <w:r>
              <w:t xml:space="preserve"> has been Marked as Reviewed.</w:t>
            </w:r>
          </w:p>
        </w:tc>
      </w:tr>
      <w:tr w:rsidR="00606362" w:rsidRPr="00953517" w14:paraId="0724609E" w14:textId="77777777" w:rsidTr="00EF0D17">
        <w:trPr>
          <w:cantSplit/>
        </w:trPr>
        <w:tc>
          <w:tcPr>
            <w:tcW w:w="1702" w:type="dxa"/>
            <w:vAlign w:val="center"/>
          </w:tcPr>
          <w:p w14:paraId="7EEBEDD6" w14:textId="77777777" w:rsidR="00606362" w:rsidRPr="00953517" w:rsidRDefault="00606362" w:rsidP="00EF0D17">
            <w:pPr>
              <w:spacing w:after="0"/>
              <w:rPr>
                <w:lang w:val="x-none" w:eastAsia="x-none"/>
              </w:rPr>
            </w:pPr>
            <w:r>
              <w:rPr>
                <w:noProof/>
              </w:rPr>
              <w:drawing>
                <wp:inline distT="0" distB="0" distL="0" distR="0" wp14:anchorId="521711DC" wp14:editId="5A150BCC">
                  <wp:extent cx="822960" cy="342900"/>
                  <wp:effectExtent l="0" t="0" r="0" b="0"/>
                  <wp:docPr id="26" name="Picture 26" descr="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bs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p>
        </w:tc>
        <w:tc>
          <w:tcPr>
            <w:tcW w:w="4328" w:type="dxa"/>
            <w:vAlign w:val="center"/>
          </w:tcPr>
          <w:p w14:paraId="555A6011" w14:textId="440A0FB8" w:rsidR="00606362" w:rsidRDefault="00606362" w:rsidP="00BD7AB5">
            <w:r>
              <w:t>A Blue date or blue vertical hash marks in a date cell indicates an Absence has been Excused.</w:t>
            </w:r>
          </w:p>
        </w:tc>
      </w:tr>
      <w:tr w:rsidR="00606362" w:rsidRPr="00953517" w14:paraId="48B4F1A9" w14:textId="77777777" w:rsidTr="00EF0D17">
        <w:trPr>
          <w:cantSplit/>
        </w:trPr>
        <w:tc>
          <w:tcPr>
            <w:tcW w:w="1702" w:type="dxa"/>
            <w:vAlign w:val="center"/>
          </w:tcPr>
          <w:p w14:paraId="199B4B38" w14:textId="77777777" w:rsidR="00606362" w:rsidRPr="00953517" w:rsidRDefault="00606362" w:rsidP="00EF0D17">
            <w:pPr>
              <w:spacing w:after="0"/>
              <w:rPr>
                <w:lang w:val="x-none" w:eastAsia="x-none"/>
              </w:rPr>
            </w:pPr>
            <w:r>
              <w:rPr>
                <w:noProof/>
              </w:rPr>
              <w:drawing>
                <wp:inline distT="0" distB="0" distL="0" distR="0" wp14:anchorId="74727A02" wp14:editId="66BF83F4">
                  <wp:extent cx="822960" cy="342900"/>
                  <wp:effectExtent l="0" t="0" r="0" b="0"/>
                  <wp:docPr id="25" name="Picture 25" descr="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p>
        </w:tc>
        <w:tc>
          <w:tcPr>
            <w:tcW w:w="4328" w:type="dxa"/>
            <w:vAlign w:val="center"/>
          </w:tcPr>
          <w:p w14:paraId="75A15132" w14:textId="77777777" w:rsidR="00606362" w:rsidRPr="005C0506" w:rsidRDefault="00606362" w:rsidP="00606362">
            <w:r w:rsidRPr="005C0506">
              <w:t xml:space="preserve">A small </w:t>
            </w:r>
            <w:r>
              <w:t>blue dialog balloon</w:t>
            </w:r>
            <w:r w:rsidRPr="005C0506">
              <w:t xml:space="preserve"> in a cell indicates a comment has been attached to that cell. </w:t>
            </w:r>
            <w:r>
              <w:t>Hover your mouse over the balloon to view the comment. If there is a free-text note attached to the Comment, it will appear in parentheses after the Comment.</w:t>
            </w:r>
          </w:p>
        </w:tc>
      </w:tr>
      <w:tr w:rsidR="00606362" w:rsidRPr="00953517" w14:paraId="0361FF5D" w14:textId="77777777" w:rsidTr="00EF0D17">
        <w:trPr>
          <w:cantSplit/>
        </w:trPr>
        <w:tc>
          <w:tcPr>
            <w:tcW w:w="1702" w:type="dxa"/>
            <w:vAlign w:val="center"/>
          </w:tcPr>
          <w:p w14:paraId="60A7BC08" w14:textId="77777777" w:rsidR="00606362" w:rsidRPr="00953517" w:rsidRDefault="00606362" w:rsidP="00EF0D17">
            <w:pPr>
              <w:spacing w:after="0"/>
              <w:rPr>
                <w:lang w:val="x-none" w:eastAsia="x-none"/>
              </w:rPr>
            </w:pPr>
            <w:r>
              <w:rPr>
                <w:noProof/>
              </w:rPr>
              <w:drawing>
                <wp:inline distT="0" distB="0" distL="0" distR="0" wp14:anchorId="5C3610C3" wp14:editId="212E02FA">
                  <wp:extent cx="914400" cy="411480"/>
                  <wp:effectExtent l="0" t="0" r="0" b="7620"/>
                  <wp:docPr id="24" name="Picture 24" descr="xf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xfer"/>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411480"/>
                          </a:xfrm>
                          <a:prstGeom prst="rect">
                            <a:avLst/>
                          </a:prstGeom>
                          <a:noFill/>
                          <a:ln>
                            <a:noFill/>
                          </a:ln>
                        </pic:spPr>
                      </pic:pic>
                    </a:graphicData>
                  </a:graphic>
                </wp:inline>
              </w:drawing>
            </w:r>
          </w:p>
        </w:tc>
        <w:tc>
          <w:tcPr>
            <w:tcW w:w="4328" w:type="dxa"/>
            <w:vAlign w:val="center"/>
          </w:tcPr>
          <w:p w14:paraId="1DE55E5E" w14:textId="77777777" w:rsidR="00606362" w:rsidRPr="005C0506" w:rsidRDefault="00606362" w:rsidP="00606362">
            <w:r w:rsidRPr="005C0506">
              <w:t xml:space="preserve">An “(x)” before a labor account in the “Totals” section indicates that the account is </w:t>
            </w:r>
            <w:r w:rsidRPr="005C0506">
              <w:rPr>
                <w:u w:val="single"/>
              </w:rPr>
              <w:t>not</w:t>
            </w:r>
            <w:r w:rsidRPr="005C0506">
              <w:t xml:space="preserve"> the Home labor account.</w:t>
            </w:r>
          </w:p>
        </w:tc>
      </w:tr>
    </w:tbl>
    <w:p w14:paraId="618E43A3" w14:textId="77777777" w:rsidR="009C4F25" w:rsidRDefault="009C4F25" w:rsidP="009C4F25"/>
    <w:p w14:paraId="29C5AE8A" w14:textId="77777777" w:rsidR="002B59A7" w:rsidRDefault="002B59A7" w:rsidP="002B59A7">
      <w:pPr>
        <w:pStyle w:val="Heading2"/>
      </w:pPr>
      <w:bookmarkStart w:id="44" w:name="_Toc22127506"/>
      <w:bookmarkStart w:id="45" w:name="_Toc22293807"/>
      <w:r>
        <w:lastRenderedPageBreak/>
        <w:t>Project View Timecards</w:t>
      </w:r>
      <w:bookmarkEnd w:id="44"/>
      <w:bookmarkEnd w:id="45"/>
    </w:p>
    <w:p w14:paraId="1FC5B44F" w14:textId="77777777" w:rsidR="002B59A7" w:rsidRDefault="002B59A7" w:rsidP="002B59A7">
      <w:r>
        <w:t>Project View timecards d</w:t>
      </w:r>
      <w:r w:rsidRPr="003F43F5">
        <w:t>isplay durations of time.</w:t>
      </w:r>
      <w:r>
        <w:t xml:space="preserve"> </w:t>
      </w:r>
      <w:r w:rsidRPr="003F43F5">
        <w:t xml:space="preserve">The Project View </w:t>
      </w:r>
      <w:r>
        <w:t>t</w:t>
      </w:r>
      <w:r w:rsidRPr="003F43F5">
        <w:t>imecard is generally used by salaried or exempt employees who charge time to various projects or departments.</w:t>
      </w:r>
    </w:p>
    <w:p w14:paraId="7EA2FBCF" w14:textId="77777777" w:rsidR="002B59A7" w:rsidRDefault="002B59A7" w:rsidP="002B59A7">
      <w:pPr>
        <w:pStyle w:val="BodyText3"/>
      </w:pPr>
      <w:r>
        <w:rPr>
          <w:noProof/>
        </w:rPr>
        <w:drawing>
          <wp:inline distT="0" distB="0" distL="0" distR="0" wp14:anchorId="7D34E724" wp14:editId="7194445D">
            <wp:extent cx="5943600" cy="20529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52955"/>
                    </a:xfrm>
                    <a:prstGeom prst="rect">
                      <a:avLst/>
                    </a:prstGeom>
                  </pic:spPr>
                </pic:pic>
              </a:graphicData>
            </a:graphic>
          </wp:inline>
        </w:drawing>
      </w:r>
    </w:p>
    <w:p w14:paraId="4DA32E7B" w14:textId="77777777" w:rsidR="002B59A7" w:rsidRDefault="002B59A7" w:rsidP="009C4F25"/>
    <w:p w14:paraId="083B0F4F" w14:textId="77777777" w:rsidR="002B59A7" w:rsidRPr="00971E5A" w:rsidRDefault="002B59A7" w:rsidP="002B59A7">
      <w:pPr>
        <w:pStyle w:val="Heading3"/>
      </w:pPr>
      <w:bookmarkStart w:id="46" w:name="_Toc385837095"/>
      <w:bookmarkStart w:id="47" w:name="_Toc430179191"/>
      <w:bookmarkStart w:id="48" w:name="_Toc22127507"/>
      <w:bookmarkStart w:id="49" w:name="_Toc22293808"/>
      <w:r w:rsidRPr="00971E5A">
        <w:t>Entering Hours in a Project View Timecard</w:t>
      </w:r>
      <w:bookmarkEnd w:id="46"/>
      <w:bookmarkEnd w:id="47"/>
      <w:bookmarkEnd w:id="48"/>
      <w:bookmarkEnd w:id="49"/>
    </w:p>
    <w:p w14:paraId="5CC70F62" w14:textId="77777777" w:rsidR="002B59A7" w:rsidRDefault="002B59A7" w:rsidP="002B59A7">
      <w:r w:rsidRPr="00971E5A">
        <w:t>Because Project View timecards do not contain punches, hours are entered as durations.</w:t>
      </w:r>
    </w:p>
    <w:p w14:paraId="5BA5F998" w14:textId="77777777" w:rsidR="002B59A7" w:rsidRPr="002B59A7" w:rsidRDefault="002B59A7" w:rsidP="002B59A7">
      <w:pPr>
        <w:jc w:val="left"/>
        <w:rPr>
          <w:b/>
        </w:rPr>
      </w:pPr>
      <w:r w:rsidRPr="002B59A7">
        <w:rPr>
          <w:b/>
        </w:rPr>
        <w:t>To enter hours in a Project View timecard:</w:t>
      </w:r>
    </w:p>
    <w:p w14:paraId="096511A4" w14:textId="77777777" w:rsidR="002B59A7" w:rsidRPr="002B59A7" w:rsidRDefault="002B59A7" w:rsidP="002B59A7">
      <w:pPr>
        <w:jc w:val="left"/>
      </w:pPr>
      <w:r w:rsidRPr="00971E5A">
        <w:t xml:space="preserve">Click the </w:t>
      </w:r>
      <w:r w:rsidRPr="002B59A7">
        <w:rPr>
          <w:b/>
        </w:rPr>
        <w:t>Pay Code</w:t>
      </w:r>
      <w:r w:rsidRPr="00971E5A">
        <w:t xml:space="preserve"> column and select the appropriate pay code.</w:t>
      </w:r>
      <w:r>
        <w:t xml:space="preserve"> </w:t>
      </w:r>
      <w:r w:rsidRPr="002B59A7">
        <w:t>The default pay code for the Project View timecard is “Hours Worked.”</w:t>
      </w:r>
    </w:p>
    <w:p w14:paraId="056276C1" w14:textId="77777777" w:rsidR="002B59A7" w:rsidRPr="00971E5A" w:rsidRDefault="002B59A7" w:rsidP="002B59A7">
      <w:pPr>
        <w:jc w:val="left"/>
      </w:pPr>
      <w:r w:rsidRPr="00971E5A">
        <w:t>Click the cell under each day on the pay code line and enter the appropriate hours for each day.</w:t>
      </w:r>
    </w:p>
    <w:p w14:paraId="2D728A1A" w14:textId="77777777" w:rsidR="002B59A7" w:rsidRPr="00971E5A" w:rsidRDefault="002B59A7" w:rsidP="002B59A7">
      <w:pPr>
        <w:jc w:val="left"/>
      </w:pPr>
      <w:r w:rsidRPr="00971E5A">
        <w:t xml:space="preserve">To add different pay codes or assign hours to a different labor level, click the </w:t>
      </w:r>
      <w:r w:rsidRPr="002B59A7">
        <w:t>Insert Row</w:t>
      </w:r>
      <w:r w:rsidRPr="00971E5A">
        <w:t xml:space="preserve"> icon</w:t>
      </w:r>
      <w:r>
        <w:t xml:space="preserve"> (</w:t>
      </w:r>
      <w:r>
        <w:rPr>
          <w:noProof/>
          <w:position w:val="-6"/>
        </w:rPr>
        <w:drawing>
          <wp:inline distT="0" distB="0" distL="0" distR="0" wp14:anchorId="600FA064" wp14:editId="5288F8DD">
            <wp:extent cx="205740" cy="175260"/>
            <wp:effectExtent l="0" t="0" r="3810" b="0"/>
            <wp:docPr id="22" name="Picture 22" descr="insert_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ert_row"/>
                    <pic:cNvPicPr>
                      <a:picLocks noChangeAspect="1" noChangeArrowheads="1"/>
                    </pic:cNvPicPr>
                  </pic:nvPicPr>
                  <pic:blipFill>
                    <a:blip r:embed="rId44">
                      <a:extLst>
                        <a:ext uri="{28A0092B-C50C-407E-A947-70E740481C1C}">
                          <a14:useLocalDpi xmlns:a14="http://schemas.microsoft.com/office/drawing/2010/main" val="0"/>
                        </a:ext>
                      </a:extLst>
                    </a:blip>
                    <a:srcRect l="8128" t="9418" r="11084" b="15236"/>
                    <a:stretch>
                      <a:fillRect/>
                    </a:stretch>
                  </pic:blipFill>
                  <pic:spPr bwMode="auto">
                    <a:xfrm>
                      <a:off x="0" y="0"/>
                      <a:ext cx="205740" cy="175260"/>
                    </a:xfrm>
                    <a:prstGeom prst="rect">
                      <a:avLst/>
                    </a:prstGeom>
                    <a:noFill/>
                    <a:ln>
                      <a:noFill/>
                    </a:ln>
                  </pic:spPr>
                </pic:pic>
              </a:graphicData>
            </a:graphic>
          </wp:inline>
        </w:drawing>
      </w:r>
      <w:r>
        <w:t xml:space="preserve">) </w:t>
      </w:r>
      <w:r w:rsidRPr="00971E5A">
        <w:t>on the left side o</w:t>
      </w:r>
      <w:r>
        <w:t>f</w:t>
      </w:r>
      <w:r w:rsidRPr="00971E5A">
        <w:t xml:space="preserve"> the timecard and sele</w:t>
      </w:r>
      <w:r>
        <w:t>ct the appropriate pay code and</w:t>
      </w:r>
      <w:r w:rsidRPr="00971E5A">
        <w:t>/or Labor Account.</w:t>
      </w:r>
    </w:p>
    <w:p w14:paraId="1E28E5EF" w14:textId="341DF49F" w:rsidR="002B59A7" w:rsidRDefault="002B59A7" w:rsidP="00C40176">
      <w:pPr>
        <w:pStyle w:val="Note-Hint"/>
        <w:jc w:val="left"/>
      </w:pPr>
      <w:r w:rsidRPr="00C40176">
        <w:rPr>
          <w:rStyle w:val="Emphasis3"/>
          <w:b/>
          <w:sz w:val="22"/>
          <w:u w:val="none"/>
        </w:rPr>
        <w:t>Note:</w:t>
      </w:r>
      <w:r w:rsidRPr="00C40176">
        <w:rPr>
          <w:sz w:val="24"/>
        </w:rPr>
        <w:t xml:space="preserve"> </w:t>
      </w:r>
      <w:r w:rsidRPr="00971E5A">
        <w:t>Both the Hourly and Project View timecards can be pre</w:t>
      </w:r>
      <w:r>
        <w:t>-</w:t>
      </w:r>
      <w:r w:rsidRPr="00971E5A">
        <w:t>populated for certain employees suc</w:t>
      </w:r>
      <w:r>
        <w:t>h as Salaried or Professional. This</w:t>
      </w:r>
      <w:r w:rsidRPr="00971E5A">
        <w:t xml:space="preserve"> is known as exception editing; the timecard is edited only when the employee works something other than his/her normal schedule</w:t>
      </w:r>
      <w:r>
        <w:t>.</w:t>
      </w:r>
    </w:p>
    <w:p w14:paraId="2209B72D" w14:textId="77777777" w:rsidR="002B59A7" w:rsidRDefault="002B59A7" w:rsidP="002B59A7">
      <w:pPr>
        <w:jc w:val="left"/>
      </w:pPr>
    </w:p>
    <w:p w14:paraId="69C4F969" w14:textId="77777777" w:rsidR="002B59A7" w:rsidRDefault="002B59A7" w:rsidP="002B59A7">
      <w:pPr>
        <w:jc w:val="left"/>
      </w:pPr>
    </w:p>
    <w:p w14:paraId="44A11699" w14:textId="77777777" w:rsidR="002B59A7" w:rsidRDefault="002B59A7" w:rsidP="002B59A7">
      <w:pPr>
        <w:jc w:val="left"/>
      </w:pPr>
    </w:p>
    <w:p w14:paraId="72ECC32C" w14:textId="77777777" w:rsidR="002B59A7" w:rsidRDefault="002B59A7" w:rsidP="002B59A7">
      <w:pPr>
        <w:jc w:val="left"/>
      </w:pPr>
    </w:p>
    <w:p w14:paraId="000855CA" w14:textId="77777777" w:rsidR="002B59A7" w:rsidRDefault="002B59A7" w:rsidP="002B59A7">
      <w:pPr>
        <w:jc w:val="left"/>
      </w:pPr>
    </w:p>
    <w:p w14:paraId="5ACFE1F3" w14:textId="77777777" w:rsidR="002B59A7" w:rsidRDefault="002B59A7" w:rsidP="002B59A7">
      <w:pPr>
        <w:jc w:val="left"/>
      </w:pPr>
    </w:p>
    <w:p w14:paraId="741C10A0" w14:textId="77777777" w:rsidR="002B59A7" w:rsidRDefault="002B59A7" w:rsidP="002B59A7">
      <w:pPr>
        <w:jc w:val="left"/>
      </w:pPr>
    </w:p>
    <w:p w14:paraId="73B6C06F" w14:textId="77777777" w:rsidR="002B59A7" w:rsidRPr="00971E5A" w:rsidRDefault="002B59A7" w:rsidP="002B59A7">
      <w:pPr>
        <w:pStyle w:val="Heading3"/>
      </w:pPr>
      <w:bookmarkStart w:id="50" w:name="_Toc385837096"/>
      <w:bookmarkStart w:id="51" w:name="_Toc430179192"/>
      <w:bookmarkStart w:id="52" w:name="_Toc22127508"/>
      <w:bookmarkStart w:id="53" w:name="_Toc22293809"/>
      <w:r w:rsidRPr="00971E5A">
        <w:lastRenderedPageBreak/>
        <w:t xml:space="preserve">Transferring Hours in a </w:t>
      </w:r>
      <w:r>
        <w:t xml:space="preserve">Project View </w:t>
      </w:r>
      <w:r w:rsidRPr="00971E5A">
        <w:t>Timecard</w:t>
      </w:r>
      <w:bookmarkEnd w:id="50"/>
      <w:bookmarkEnd w:id="51"/>
      <w:bookmarkEnd w:id="52"/>
      <w:bookmarkEnd w:id="53"/>
    </w:p>
    <w:p w14:paraId="45015B55" w14:textId="77777777" w:rsidR="002B59A7" w:rsidRPr="00971E5A" w:rsidRDefault="002B59A7" w:rsidP="002B59A7">
      <w:r w:rsidRPr="00971E5A">
        <w:t xml:space="preserve">If an employee works in more than one department or job, </w:t>
      </w:r>
      <w:r>
        <w:t>the hours can be allocated to</w:t>
      </w:r>
      <w:r w:rsidRPr="00971E5A">
        <w:t xml:space="preserve"> </w:t>
      </w:r>
      <w:r>
        <w:t>N</w:t>
      </w:r>
      <w:r w:rsidRPr="00971E5A">
        <w:t>on-hom</w:t>
      </w:r>
      <w:r>
        <w:t>e department(s)</w:t>
      </w:r>
      <w:r w:rsidRPr="00971E5A">
        <w:t xml:space="preserve"> by performing </w:t>
      </w:r>
      <w:r>
        <w:t>a</w:t>
      </w:r>
      <w:r w:rsidRPr="00971E5A">
        <w:t xml:space="preserve"> transfer at the time</w:t>
      </w:r>
      <w:r>
        <w:t xml:space="preserve"> clock or through the browser. The system will remember previous</w:t>
      </w:r>
      <w:r w:rsidRPr="00971E5A">
        <w:t xml:space="preserve"> transfers </w:t>
      </w:r>
      <w:r>
        <w:t>so a repeat</w:t>
      </w:r>
      <w:r w:rsidRPr="00971E5A">
        <w:t xml:space="preserve"> </w:t>
      </w:r>
      <w:r>
        <w:t xml:space="preserve">assignment </w:t>
      </w:r>
      <w:r w:rsidRPr="00971E5A">
        <w:t xml:space="preserve">can be easily selected </w:t>
      </w:r>
      <w:r>
        <w:t>from</w:t>
      </w:r>
      <w:r w:rsidRPr="00971E5A">
        <w:t xml:space="preserve"> the transfer pick list.</w:t>
      </w:r>
    </w:p>
    <w:p w14:paraId="6019B334" w14:textId="77777777" w:rsidR="002B59A7" w:rsidRPr="006B0E56" w:rsidRDefault="002B59A7" w:rsidP="002B59A7">
      <w:pPr>
        <w:rPr>
          <w:b/>
        </w:rPr>
      </w:pPr>
      <w:r w:rsidRPr="006B0E56">
        <w:rPr>
          <w:b/>
        </w:rPr>
        <w:t>To transfer all hours in a shift:</w:t>
      </w:r>
    </w:p>
    <w:p w14:paraId="54FCBE3C" w14:textId="77777777" w:rsidR="002B59A7" w:rsidRDefault="002B59A7" w:rsidP="002B59A7">
      <w:pPr>
        <w:pStyle w:val="ListParagraph"/>
        <w:numPr>
          <w:ilvl w:val="0"/>
          <w:numId w:val="26"/>
        </w:numPr>
        <w:spacing w:after="80"/>
        <w:jc w:val="left"/>
      </w:pPr>
      <w:r w:rsidRPr="00521C92">
        <w:t>Double c</w:t>
      </w:r>
      <w:r w:rsidRPr="00D8166D">
        <w:t xml:space="preserve">lick the </w:t>
      </w:r>
      <w:r w:rsidRPr="002B59A7">
        <w:rPr>
          <w:b/>
        </w:rPr>
        <w:t xml:space="preserve">Transfer </w:t>
      </w:r>
      <w:r>
        <w:t>column</w:t>
      </w:r>
      <w:r w:rsidRPr="00D8166D">
        <w:t xml:space="preserve"> for the day on which the transfer occurred</w:t>
      </w:r>
      <w:r>
        <w:t xml:space="preserve">. Select a previous transfer or choose </w:t>
      </w:r>
      <w:r>
        <w:rPr>
          <w:b/>
        </w:rPr>
        <w:t>Search</w:t>
      </w:r>
      <w:r>
        <w:t xml:space="preserve"> to build a new one.</w:t>
      </w:r>
      <w:r>
        <w:br/>
      </w:r>
      <w:r>
        <w:rPr>
          <w:noProof/>
        </w:rPr>
        <w:drawing>
          <wp:inline distT="0" distB="0" distL="0" distR="0" wp14:anchorId="6BC01CA3" wp14:editId="441777B3">
            <wp:extent cx="4517390" cy="1368374"/>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7972" cy="1374609"/>
                    </a:xfrm>
                    <a:prstGeom prst="rect">
                      <a:avLst/>
                    </a:prstGeom>
                  </pic:spPr>
                </pic:pic>
              </a:graphicData>
            </a:graphic>
          </wp:inline>
        </w:drawing>
      </w:r>
    </w:p>
    <w:p w14:paraId="7F1AF6A9" w14:textId="637F9263" w:rsidR="002B59A7" w:rsidRDefault="002B59A7" w:rsidP="002B59A7">
      <w:pPr>
        <w:pStyle w:val="ListParagraph"/>
        <w:numPr>
          <w:ilvl w:val="0"/>
          <w:numId w:val="24"/>
        </w:numPr>
        <w:spacing w:after="80"/>
        <w:jc w:val="left"/>
      </w:pPr>
      <w:r>
        <w:t>Depending on your organization’s setup, you may have options to choose Job transfer, a Labor Account transfer, or a combination:</w:t>
      </w:r>
      <w:r w:rsidRPr="00971E8F">
        <w:rPr>
          <w:noProof/>
        </w:rPr>
        <w:t xml:space="preserve"> </w:t>
      </w:r>
      <w:r>
        <w:rPr>
          <w:noProof/>
        </w:rPr>
        <w:br/>
      </w:r>
    </w:p>
    <w:p w14:paraId="48759CB1" w14:textId="3DA45252" w:rsidR="002B59A7" w:rsidRDefault="002B59A7" w:rsidP="002B59A7">
      <w:pPr>
        <w:jc w:val="left"/>
      </w:pPr>
      <w:r>
        <w:rPr>
          <w:lang w:eastAsia="x-none"/>
        </w:rPr>
        <w:t>For organizations using Advanced Scheduler, Job Transfers allow an employee to allocate their worked time to a different location or role.</w:t>
      </w:r>
      <w:r>
        <w:rPr>
          <w:noProof/>
        </w:rPr>
        <w:t xml:space="preserve"> Job </w:t>
      </w:r>
      <w:r w:rsidR="00247618">
        <w:rPr>
          <w:noProof/>
        </w:rPr>
        <w:t>T</w:t>
      </w:r>
      <w:r>
        <w:rPr>
          <w:noProof/>
        </w:rPr>
        <w:t>ransfer:</w:t>
      </w:r>
      <w:r>
        <w:rPr>
          <w:noProof/>
        </w:rPr>
        <w:br/>
      </w:r>
      <w:r>
        <w:rPr>
          <w:noProof/>
        </w:rPr>
        <w:br/>
      </w:r>
      <w:r>
        <w:rPr>
          <w:noProof/>
        </w:rPr>
        <w:drawing>
          <wp:inline distT="0" distB="0" distL="0" distR="0" wp14:anchorId="5357E9D0" wp14:editId="6EB1BDF5">
            <wp:extent cx="4517478" cy="3617843"/>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4085" cy="3639151"/>
                    </a:xfrm>
                    <a:prstGeom prst="rect">
                      <a:avLst/>
                    </a:prstGeom>
                  </pic:spPr>
                </pic:pic>
              </a:graphicData>
            </a:graphic>
          </wp:inline>
        </w:drawing>
      </w:r>
      <w:r>
        <w:rPr>
          <w:noProof/>
        </w:rPr>
        <w:br/>
      </w:r>
    </w:p>
    <w:p w14:paraId="63091055" w14:textId="77777777" w:rsidR="002B59A7" w:rsidRDefault="002B59A7" w:rsidP="002B59A7">
      <w:pPr>
        <w:jc w:val="left"/>
      </w:pPr>
    </w:p>
    <w:p w14:paraId="6DC48B81" w14:textId="77777777" w:rsidR="002B59A7" w:rsidRDefault="002B59A7" w:rsidP="002B59A7">
      <w:pPr>
        <w:jc w:val="left"/>
      </w:pPr>
    </w:p>
    <w:p w14:paraId="2828D305" w14:textId="77777777" w:rsidR="002B59A7" w:rsidRDefault="002B59A7" w:rsidP="002B59A7">
      <w:pPr>
        <w:jc w:val="left"/>
      </w:pPr>
      <w:r>
        <w:rPr>
          <w:lang w:eastAsia="x-none"/>
        </w:rPr>
        <w:t>Labor Account Transfers allow an employee to select from a combination of dropdowns to allocate their worked time to a different location or role.</w:t>
      </w:r>
      <w:r>
        <w:rPr>
          <w:noProof/>
        </w:rPr>
        <w:t xml:space="preserve"> Labor Account Transfer:</w:t>
      </w:r>
      <w:r>
        <w:rPr>
          <w:noProof/>
        </w:rPr>
        <w:br/>
      </w:r>
      <w:r>
        <w:rPr>
          <w:noProof/>
        </w:rPr>
        <w:drawing>
          <wp:inline distT="0" distB="0" distL="0" distR="0" wp14:anchorId="33D14156" wp14:editId="7DC45848">
            <wp:extent cx="4107473" cy="3267986"/>
            <wp:effectExtent l="0" t="0" r="762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27139" cy="3283632"/>
                    </a:xfrm>
                    <a:prstGeom prst="rect">
                      <a:avLst/>
                    </a:prstGeom>
                  </pic:spPr>
                </pic:pic>
              </a:graphicData>
            </a:graphic>
          </wp:inline>
        </w:drawing>
      </w:r>
    </w:p>
    <w:p w14:paraId="413423BC" w14:textId="77777777" w:rsidR="002B59A7" w:rsidRDefault="002B59A7" w:rsidP="002B59A7">
      <w:pPr>
        <w:ind w:left="270" w:firstLine="90"/>
        <w:jc w:val="left"/>
        <w:rPr>
          <w:b/>
        </w:rPr>
      </w:pPr>
      <w:r>
        <w:t xml:space="preserve">3. Click </w:t>
      </w:r>
      <w:r>
        <w:rPr>
          <w:b/>
        </w:rPr>
        <w:t>OK.</w:t>
      </w:r>
    </w:p>
    <w:p w14:paraId="084BB0A0" w14:textId="77777777" w:rsidR="002B59A7" w:rsidRDefault="002B59A7" w:rsidP="002B59A7">
      <w:pPr>
        <w:ind w:left="270" w:firstLine="90"/>
        <w:jc w:val="left"/>
      </w:pPr>
      <w:r>
        <w:t xml:space="preserve">4. Click </w:t>
      </w:r>
      <w:r>
        <w:rPr>
          <w:b/>
        </w:rPr>
        <w:t xml:space="preserve">Save </w:t>
      </w:r>
      <w:r>
        <w:t xml:space="preserve">or </w:t>
      </w:r>
      <w:r>
        <w:rPr>
          <w:b/>
        </w:rPr>
        <w:t>Calculate Totals</w:t>
      </w:r>
      <w:r>
        <w:t xml:space="preserve"> to see the result of the transfer in the timecard.</w:t>
      </w:r>
      <w:r>
        <w:tab/>
      </w:r>
      <w:r>
        <w:rPr>
          <w:noProof/>
        </w:rPr>
        <w:drawing>
          <wp:inline distT="0" distB="0" distL="0" distR="0" wp14:anchorId="707BAC67" wp14:editId="5391DB23">
            <wp:extent cx="5943600" cy="11137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113790"/>
                    </a:xfrm>
                    <a:prstGeom prst="rect">
                      <a:avLst/>
                    </a:prstGeom>
                  </pic:spPr>
                </pic:pic>
              </a:graphicData>
            </a:graphic>
          </wp:inline>
        </w:drawing>
      </w:r>
    </w:p>
    <w:p w14:paraId="5AC3AEFC" w14:textId="77777777" w:rsidR="002B59A7" w:rsidRDefault="0088225B" w:rsidP="002B59A7">
      <w:r>
        <w:br/>
      </w:r>
      <w:r w:rsidR="002B59A7">
        <w:t xml:space="preserve">To continue to enter worked time for the same day, simply click in the &lt;Enter Pay Code&gt; field and select Hours Worked again from the dropdown. Without a transfer applied, the hours will automatically allocate to the employee’s home department and pay rate. Enter the worked time as needed and click </w:t>
      </w:r>
      <w:r w:rsidR="002B59A7">
        <w:rPr>
          <w:b/>
        </w:rPr>
        <w:t xml:space="preserve">Save </w:t>
      </w:r>
      <w:r w:rsidR="002B59A7">
        <w:t xml:space="preserve">or </w:t>
      </w:r>
      <w:r w:rsidR="002B59A7">
        <w:rPr>
          <w:b/>
        </w:rPr>
        <w:t>Calculate Totals.</w:t>
      </w:r>
    </w:p>
    <w:p w14:paraId="201CD09E" w14:textId="77777777" w:rsidR="002B59A7" w:rsidRPr="004547F8" w:rsidRDefault="002B59A7" w:rsidP="002B59A7">
      <w:r>
        <w:rPr>
          <w:noProof/>
        </w:rPr>
        <w:drawing>
          <wp:inline distT="0" distB="0" distL="0" distR="0" wp14:anchorId="1D90A0F6" wp14:editId="507BCFA3">
            <wp:extent cx="5943600" cy="1123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123950"/>
                    </a:xfrm>
                    <a:prstGeom prst="rect">
                      <a:avLst/>
                    </a:prstGeom>
                  </pic:spPr>
                </pic:pic>
              </a:graphicData>
            </a:graphic>
          </wp:inline>
        </w:drawing>
      </w:r>
      <w:r>
        <w:t xml:space="preserve"> </w:t>
      </w:r>
    </w:p>
    <w:p w14:paraId="0C7BF36D" w14:textId="77777777" w:rsidR="002B59A7" w:rsidRDefault="002B59A7" w:rsidP="002B59A7">
      <w:pPr>
        <w:jc w:val="left"/>
      </w:pPr>
    </w:p>
    <w:p w14:paraId="0A364EA7" w14:textId="77777777" w:rsidR="00F07718" w:rsidRPr="00785725" w:rsidRDefault="00F07718" w:rsidP="00F07718">
      <w:pPr>
        <w:pStyle w:val="Heading2"/>
      </w:pPr>
      <w:bookmarkStart w:id="54" w:name="_Toc22127509"/>
      <w:bookmarkStart w:id="55" w:name="_Toc22293810"/>
      <w:r>
        <w:lastRenderedPageBreak/>
        <w:t>Totals Tab</w:t>
      </w:r>
      <w:bookmarkEnd w:id="54"/>
      <w:bookmarkEnd w:id="55"/>
    </w:p>
    <w:p w14:paraId="60741D08" w14:textId="77777777" w:rsidR="00F07718" w:rsidRDefault="00F07718" w:rsidP="00F07718">
      <w:r>
        <w:t>Both Hourly View and Project View timecards will have a Totals tab.</w:t>
      </w:r>
    </w:p>
    <w:p w14:paraId="618A96DE" w14:textId="77777777" w:rsidR="00F07718" w:rsidRPr="00785725" w:rsidRDefault="00F07718" w:rsidP="00F07718">
      <w:r>
        <w:t>The Totals tab displays the number of hours allocated to regular time and transferred time, as well as any pay codes such as sick time or vacation time.</w:t>
      </w:r>
    </w:p>
    <w:p w14:paraId="1CCAB01F" w14:textId="77777777" w:rsidR="00F07718" w:rsidRDefault="00F07718" w:rsidP="00F07718">
      <w:r>
        <w:t xml:space="preserve">With both Hourly View and Project View timecards, </w:t>
      </w:r>
      <w:r w:rsidRPr="00D8166D">
        <w:t xml:space="preserve">transferred hours are denoted in the </w:t>
      </w:r>
      <w:r w:rsidRPr="00453B3C">
        <w:t>Totals</w:t>
      </w:r>
      <w:r w:rsidRPr="00D8166D">
        <w:t xml:space="preserve"> </w:t>
      </w:r>
      <w:r>
        <w:t>tab</w:t>
      </w:r>
      <w:r w:rsidRPr="00D8166D">
        <w:t xml:space="preserve"> of the timecard with </w:t>
      </w:r>
      <w:r>
        <w:t>“</w:t>
      </w:r>
      <w:r w:rsidRPr="00D8166D">
        <w:t>(x)</w:t>
      </w:r>
      <w:r>
        <w:t>”</w:t>
      </w:r>
      <w:r w:rsidRPr="00D8166D">
        <w:t xml:space="preserve"> preceding the labor account.</w:t>
      </w:r>
    </w:p>
    <w:p w14:paraId="26D35733" w14:textId="77777777" w:rsidR="00F07718" w:rsidRDefault="00F07718" w:rsidP="00F07718">
      <w:pPr>
        <w:pStyle w:val="BodyText3"/>
      </w:pPr>
      <w:r>
        <w:rPr>
          <w:noProof/>
        </w:rPr>
        <w:drawing>
          <wp:inline distT="0" distB="0" distL="0" distR="0" wp14:anchorId="38D98AFD" wp14:editId="0CB5DF89">
            <wp:extent cx="5943600" cy="25546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54605"/>
                    </a:xfrm>
                    <a:prstGeom prst="rect">
                      <a:avLst/>
                    </a:prstGeom>
                  </pic:spPr>
                </pic:pic>
              </a:graphicData>
            </a:graphic>
          </wp:inline>
        </w:drawing>
      </w:r>
    </w:p>
    <w:p w14:paraId="14C51360" w14:textId="77777777" w:rsidR="00F07718" w:rsidRPr="00E77B7D" w:rsidRDefault="00F07718" w:rsidP="00F07718">
      <w:pPr>
        <w:pStyle w:val="Heading2"/>
      </w:pPr>
      <w:bookmarkStart w:id="56" w:name="_Toc22127510"/>
      <w:bookmarkStart w:id="57" w:name="_Toc430179198"/>
      <w:bookmarkStart w:id="58" w:name="_Toc22293811"/>
      <w:r>
        <w:t>Additional Timecard Functions</w:t>
      </w:r>
      <w:bookmarkEnd w:id="56"/>
      <w:bookmarkEnd w:id="58"/>
    </w:p>
    <w:p w14:paraId="6785072A" w14:textId="77777777" w:rsidR="00F07718" w:rsidRPr="00D47BDB" w:rsidRDefault="00F07718" w:rsidP="00F07718">
      <w:pPr>
        <w:pStyle w:val="Heading3"/>
      </w:pPr>
      <w:bookmarkStart w:id="59" w:name="_Toc22127511"/>
      <w:bookmarkStart w:id="60" w:name="_Toc22293812"/>
      <w:r w:rsidRPr="00D47BDB">
        <w:t>Approvals</w:t>
      </w:r>
      <w:bookmarkEnd w:id="57"/>
      <w:bookmarkEnd w:id="59"/>
      <w:bookmarkEnd w:id="60"/>
    </w:p>
    <w:p w14:paraId="7570C66C" w14:textId="77777777" w:rsidR="00F07718" w:rsidRPr="00ED344C" w:rsidRDefault="00F07718" w:rsidP="00F07718">
      <w:r w:rsidRPr="00ED344C">
        <w:t xml:space="preserve">There are two levels of approval in </w:t>
      </w:r>
      <w:r>
        <w:t>Workforce Timekeeper, E</w:t>
      </w:r>
      <w:r w:rsidRPr="00ED344C">
        <w:t>mployee</w:t>
      </w:r>
      <w:r>
        <w:t xml:space="preserve"> A</w:t>
      </w:r>
      <w:r w:rsidRPr="00ED344C">
        <w:t xml:space="preserve">pproval and </w:t>
      </w:r>
      <w:r>
        <w:t>M</w:t>
      </w:r>
      <w:r w:rsidRPr="00ED344C">
        <w:t xml:space="preserve">anager </w:t>
      </w:r>
      <w:r>
        <w:t>A</w:t>
      </w:r>
      <w:r w:rsidRPr="00ED344C">
        <w:t>pproval.</w:t>
      </w:r>
      <w:r>
        <w:t xml:space="preserve"> </w:t>
      </w:r>
      <w:r w:rsidRPr="00ED344C">
        <w:t>Your company may choose to use both, one</w:t>
      </w:r>
      <w:r>
        <w:t>,</w:t>
      </w:r>
      <w:r w:rsidRPr="00ED344C">
        <w:t xml:space="preserve"> or neither.</w:t>
      </w:r>
      <w:r>
        <w:t xml:space="preserve"> </w:t>
      </w:r>
      <w:r w:rsidRPr="00ED344C">
        <w:t>Approvals serve as a documentation and communication device for indicating that a timecard has been reviewed by the employee or manager.</w:t>
      </w:r>
    </w:p>
    <w:p w14:paraId="02791A38" w14:textId="77777777" w:rsidR="00F07718" w:rsidRPr="006B0E56" w:rsidRDefault="00F07718" w:rsidP="00F07718">
      <w:pPr>
        <w:rPr>
          <w:b/>
        </w:rPr>
      </w:pPr>
      <w:r w:rsidRPr="006B0E56">
        <w:rPr>
          <w:b/>
        </w:rPr>
        <w:t>Important facts about approvals:</w:t>
      </w:r>
    </w:p>
    <w:p w14:paraId="7AEF88EB" w14:textId="77777777" w:rsidR="00F07718" w:rsidRPr="00ED344C" w:rsidRDefault="00F07718" w:rsidP="00F07718">
      <w:r w:rsidRPr="00ED344C">
        <w:t xml:space="preserve">Approvals can be done any time </w:t>
      </w:r>
      <w:r w:rsidRPr="00F07718">
        <w:t>before</w:t>
      </w:r>
      <w:r w:rsidRPr="00ED344C">
        <w:t xml:space="preserve"> the timecard is </w:t>
      </w:r>
      <w:r>
        <w:t>s</w:t>
      </w:r>
      <w:r w:rsidRPr="00ED344C">
        <w:t xml:space="preserve">igned </w:t>
      </w:r>
      <w:r>
        <w:t>o</w:t>
      </w:r>
      <w:r w:rsidRPr="00ED344C">
        <w:t xml:space="preserve">ff. This means </w:t>
      </w:r>
      <w:r>
        <w:t>a</w:t>
      </w:r>
      <w:r w:rsidRPr="00ED344C">
        <w:t xml:space="preserve">pprovals can be done while still in the </w:t>
      </w:r>
      <w:r>
        <w:t>c</w:t>
      </w:r>
      <w:r w:rsidRPr="00ED344C">
        <w:t xml:space="preserve">urrent </w:t>
      </w:r>
      <w:r>
        <w:t>p</w:t>
      </w:r>
      <w:r w:rsidRPr="00ED344C">
        <w:t xml:space="preserve">ay </w:t>
      </w:r>
      <w:r>
        <w:t>p</w:t>
      </w:r>
      <w:r w:rsidRPr="00ED344C">
        <w:t>eriod.</w:t>
      </w:r>
    </w:p>
    <w:p w14:paraId="52649084" w14:textId="77777777" w:rsidR="00F07718" w:rsidRPr="00ED344C" w:rsidRDefault="00F07718" w:rsidP="00F07718">
      <w:r>
        <w:t>A</w:t>
      </w:r>
      <w:r w:rsidRPr="00ED344C">
        <w:t xml:space="preserve">n </w:t>
      </w:r>
      <w:r w:rsidRPr="00F07718">
        <w:rPr>
          <w:b/>
        </w:rPr>
        <w:t>Employee Approval</w:t>
      </w:r>
      <w:r>
        <w:t xml:space="preserve"> </w:t>
      </w:r>
      <w:r w:rsidRPr="00ED344C">
        <w:t>lock</w:t>
      </w:r>
      <w:r>
        <w:t>s</w:t>
      </w:r>
      <w:r w:rsidRPr="00ED344C">
        <w:t xml:space="preserve"> the timecard from any further edits by the employee</w:t>
      </w:r>
      <w:r>
        <w:t>. Depending on your system configuration, employees may or may not be allowed to remove their approval which will unlock the timecard and allows further editing by the employee</w:t>
      </w:r>
      <w:r w:rsidRPr="00ED344C">
        <w:t>. Supervi</w:t>
      </w:r>
      <w:r>
        <w:t>sors and/or managers can</w:t>
      </w:r>
      <w:r w:rsidRPr="00ED344C">
        <w:t xml:space="preserve"> sti</w:t>
      </w:r>
      <w:r>
        <w:t>ll edit the employee’s timecard after an Employee Approval.</w:t>
      </w:r>
      <w:r w:rsidRPr="00F07718">
        <w:t xml:space="preserve"> </w:t>
      </w:r>
      <w:r w:rsidRPr="00ED344C">
        <w:t xml:space="preserve">An </w:t>
      </w:r>
      <w:r>
        <w:t>a</w:t>
      </w:r>
      <w:r w:rsidRPr="00ED344C">
        <w:t xml:space="preserve">pproval can be </w:t>
      </w:r>
      <w:r>
        <w:t>r</w:t>
      </w:r>
      <w:r w:rsidRPr="00ED344C">
        <w:t xml:space="preserve">emoved if you have been given this privilege in your </w:t>
      </w:r>
      <w:r>
        <w:t>Access Profile</w:t>
      </w:r>
      <w:r w:rsidRPr="00ED344C">
        <w:t>.</w:t>
      </w:r>
      <w:r>
        <w:t xml:space="preserve"> </w:t>
      </w:r>
      <w:r w:rsidRPr="00ED344C">
        <w:t xml:space="preserve">Approvals can only be removed by the person who originally performed the </w:t>
      </w:r>
      <w:r>
        <w:t>a</w:t>
      </w:r>
      <w:r w:rsidRPr="00ED344C">
        <w:t>pproval.</w:t>
      </w:r>
    </w:p>
    <w:p w14:paraId="7708ED25" w14:textId="77777777" w:rsidR="00F07718" w:rsidRPr="00ED344C" w:rsidRDefault="00F07718" w:rsidP="00F07718">
      <w:pPr>
        <w:jc w:val="left"/>
      </w:pPr>
      <w:r w:rsidRPr="00ED344C">
        <w:t xml:space="preserve">When a timecard has been approved by either the employee or manager, </w:t>
      </w:r>
      <w:r>
        <w:t>the background color of the timecard will change</w:t>
      </w:r>
      <w:r w:rsidRPr="00ED344C">
        <w:t>.</w:t>
      </w:r>
      <w:r>
        <w:t xml:space="preserve"> </w:t>
      </w:r>
      <w:r>
        <w:br/>
      </w:r>
    </w:p>
    <w:p w14:paraId="2C7E9270" w14:textId="77777777" w:rsidR="00F07718" w:rsidRDefault="00F07718" w:rsidP="00F07718">
      <w:pPr>
        <w:jc w:val="left"/>
      </w:pPr>
      <w:r w:rsidRPr="00ED344C">
        <w:lastRenderedPageBreak/>
        <w:t xml:space="preserve">Performing an </w:t>
      </w:r>
      <w:r>
        <w:t>a</w:t>
      </w:r>
      <w:r w:rsidRPr="00ED344C">
        <w:t>pproval while viewing the timecard</w:t>
      </w:r>
      <w:r>
        <w:t>:</w:t>
      </w:r>
      <w:r>
        <w:br/>
      </w:r>
    </w:p>
    <w:p w14:paraId="0EC49F0B" w14:textId="77777777" w:rsidR="002B59A7" w:rsidRDefault="00F07718" w:rsidP="00F07718">
      <w:pPr>
        <w:jc w:val="left"/>
      </w:pPr>
      <w:r w:rsidRPr="00F56AA7">
        <w:t xml:space="preserve">Select the </w:t>
      </w:r>
      <w:r w:rsidRPr="00F56AA7">
        <w:rPr>
          <w:b/>
        </w:rPr>
        <w:t>Approve Timecard</w:t>
      </w:r>
      <w:r w:rsidRPr="00F56AA7">
        <w:t xml:space="preserve"> icon in the left corner. After approval, the background color of the timecard will change color. If you have permission to remove the approval, you will be able to click the </w:t>
      </w:r>
      <w:r w:rsidRPr="00F56AA7">
        <w:rPr>
          <w:b/>
        </w:rPr>
        <w:t xml:space="preserve">Approve Timecard </w:t>
      </w:r>
      <w:r w:rsidRPr="00F56AA7">
        <w:t>option again to remove the approval.</w:t>
      </w:r>
      <w:r>
        <w:br/>
      </w:r>
      <w:r>
        <w:rPr>
          <w:noProof/>
        </w:rPr>
        <w:drawing>
          <wp:inline distT="0" distB="0" distL="0" distR="0" wp14:anchorId="384D3328" wp14:editId="04B05BB4">
            <wp:extent cx="5943600" cy="23901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90140"/>
                    </a:xfrm>
                    <a:prstGeom prst="rect">
                      <a:avLst/>
                    </a:prstGeom>
                  </pic:spPr>
                </pic:pic>
              </a:graphicData>
            </a:graphic>
          </wp:inline>
        </w:drawing>
      </w:r>
      <w:r w:rsidRPr="00F56AA7">
        <w:br/>
      </w:r>
    </w:p>
    <w:p w14:paraId="28161FFF" w14:textId="77777777" w:rsidR="00F07718" w:rsidRPr="00D47BDB" w:rsidRDefault="00F07718" w:rsidP="00F07718">
      <w:pPr>
        <w:pStyle w:val="Heading3"/>
      </w:pPr>
      <w:bookmarkStart w:id="61" w:name="_Toc430179200"/>
      <w:bookmarkStart w:id="62" w:name="_Toc22127512"/>
      <w:bookmarkStart w:id="63" w:name="_Toc22293813"/>
      <w:r w:rsidRPr="00D47BDB">
        <w:t>Printing a Timecard</w:t>
      </w:r>
      <w:bookmarkEnd w:id="61"/>
      <w:bookmarkEnd w:id="62"/>
      <w:bookmarkEnd w:id="63"/>
    </w:p>
    <w:p w14:paraId="73D6398C" w14:textId="77777777" w:rsidR="00F07718" w:rsidRPr="00ED344C" w:rsidRDefault="00F07718" w:rsidP="00F07718">
      <w:pPr>
        <w:jc w:val="left"/>
      </w:pPr>
      <w:r>
        <w:t>To print a timecard:</w:t>
      </w:r>
    </w:p>
    <w:p w14:paraId="7C6AADBC" w14:textId="081DA490" w:rsidR="00F07718" w:rsidRDefault="00F07718" w:rsidP="00F07718">
      <w:pPr>
        <w:jc w:val="left"/>
      </w:pPr>
      <w:r>
        <w:t xml:space="preserve">1. </w:t>
      </w:r>
      <w:r w:rsidRPr="00571A1C">
        <w:t xml:space="preserve">Click the </w:t>
      </w:r>
      <w:r w:rsidRPr="00F07718">
        <w:rPr>
          <w:b/>
        </w:rPr>
        <w:t>Print Timecard</w:t>
      </w:r>
      <w:r w:rsidRPr="00571A1C">
        <w:t xml:space="preserve"> button</w:t>
      </w:r>
      <w:r w:rsidRPr="00214298">
        <w:t>.</w:t>
      </w:r>
      <w:r w:rsidRPr="00571A1C">
        <w:t xml:space="preserve"> A separate window will open with a preview of the timecard as it will print.</w:t>
      </w:r>
    </w:p>
    <w:p w14:paraId="23980B7F" w14:textId="77777777" w:rsidR="00F07718" w:rsidRPr="00214298" w:rsidRDefault="00F07718" w:rsidP="00F07718">
      <w:pPr>
        <w:jc w:val="left"/>
      </w:pPr>
      <w:r>
        <w:t>2. I</w:t>
      </w:r>
      <w:r w:rsidRPr="00214298">
        <w:t xml:space="preserve">n the </w:t>
      </w:r>
      <w:r w:rsidRPr="00F07718">
        <w:t xml:space="preserve">Print </w:t>
      </w:r>
      <w:r>
        <w:t xml:space="preserve">dialog box select the printer, then click </w:t>
      </w:r>
      <w:r w:rsidRPr="00F07718">
        <w:rPr>
          <w:b/>
        </w:rPr>
        <w:t>Print.</w:t>
      </w:r>
      <w:r w:rsidRPr="00F07718">
        <w:rPr>
          <w:b/>
        </w:rPr>
        <w:br/>
      </w:r>
      <w:r>
        <w:rPr>
          <w:noProof/>
        </w:rPr>
        <w:drawing>
          <wp:inline distT="0" distB="0" distL="0" distR="0" wp14:anchorId="7CBAB784" wp14:editId="221F4CD3">
            <wp:extent cx="5943600" cy="23901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390140"/>
                    </a:xfrm>
                    <a:prstGeom prst="rect">
                      <a:avLst/>
                    </a:prstGeom>
                  </pic:spPr>
                </pic:pic>
              </a:graphicData>
            </a:graphic>
          </wp:inline>
        </w:drawing>
      </w:r>
    </w:p>
    <w:p w14:paraId="1AFDC6E7" w14:textId="77777777" w:rsidR="00F07718" w:rsidRDefault="00F07718" w:rsidP="00F07718">
      <w:pPr>
        <w:jc w:val="left"/>
      </w:pPr>
    </w:p>
    <w:p w14:paraId="14C45580" w14:textId="77777777" w:rsidR="00F07718" w:rsidRDefault="00F07718" w:rsidP="00F07718">
      <w:pPr>
        <w:jc w:val="left"/>
      </w:pPr>
    </w:p>
    <w:p w14:paraId="4B10D136" w14:textId="77777777" w:rsidR="00F07718" w:rsidRDefault="00F07718" w:rsidP="00F07718">
      <w:pPr>
        <w:jc w:val="left"/>
      </w:pPr>
    </w:p>
    <w:p w14:paraId="5F36E9EB" w14:textId="77777777" w:rsidR="00F07718" w:rsidRPr="00D47BDB" w:rsidRDefault="00F07718" w:rsidP="00F07718">
      <w:pPr>
        <w:pStyle w:val="Heading2"/>
      </w:pPr>
      <w:bookmarkStart w:id="64" w:name="_Toc430179201"/>
      <w:bookmarkStart w:id="65" w:name="_Toc22127513"/>
      <w:bookmarkStart w:id="66" w:name="_Toc22293814"/>
      <w:r w:rsidRPr="00D47BDB">
        <w:lastRenderedPageBreak/>
        <w:t>Viewing Accruals Information</w:t>
      </w:r>
      <w:bookmarkEnd w:id="64"/>
      <w:bookmarkEnd w:id="65"/>
      <w:bookmarkEnd w:id="66"/>
    </w:p>
    <w:p w14:paraId="58B8CC63" w14:textId="77777777" w:rsidR="00F07718" w:rsidRPr="00ED344C" w:rsidRDefault="00F07718" w:rsidP="00F07718">
      <w:r w:rsidRPr="00ED344C">
        <w:t>Accruals are amounts of time that employees earn as benefits such as vacation, sick</w:t>
      </w:r>
      <w:r>
        <w:t>,</w:t>
      </w:r>
      <w:r w:rsidRPr="00ED344C">
        <w:t xml:space="preserve"> or personal time.</w:t>
      </w:r>
      <w:r>
        <w:t xml:space="preserve"> </w:t>
      </w:r>
      <w:r w:rsidRPr="00ED344C">
        <w:t xml:space="preserve">You can view </w:t>
      </w:r>
      <w:r>
        <w:t>your</w:t>
      </w:r>
      <w:r w:rsidRPr="00ED344C">
        <w:t xml:space="preserve"> accrual balances by clicking the </w:t>
      </w:r>
      <w:r w:rsidRPr="00F07718">
        <w:rPr>
          <w:rStyle w:val="Terminology"/>
          <w:rFonts w:eastAsiaTheme="majorEastAsia"/>
          <w:b/>
          <w:i w:val="0"/>
        </w:rPr>
        <w:t>Accruals</w:t>
      </w:r>
      <w:r w:rsidRPr="00ED344C">
        <w:t xml:space="preserve"> tab </w:t>
      </w:r>
      <w:r>
        <w:t xml:space="preserve">located </w:t>
      </w:r>
      <w:r w:rsidRPr="00ED344C">
        <w:t>directly beneath the timecard grid.</w:t>
      </w:r>
      <w:r>
        <w:br/>
      </w:r>
      <w:r>
        <w:rPr>
          <w:noProof/>
        </w:rPr>
        <w:drawing>
          <wp:inline distT="0" distB="0" distL="0" distR="0" wp14:anchorId="25D2F686" wp14:editId="29482B2D">
            <wp:extent cx="5943600" cy="11906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90625"/>
                    </a:xfrm>
                    <a:prstGeom prst="rect">
                      <a:avLst/>
                    </a:prstGeom>
                  </pic:spPr>
                </pic:pic>
              </a:graphicData>
            </a:graphic>
          </wp:inline>
        </w:drawing>
      </w:r>
    </w:p>
    <w:p w14:paraId="4485E102" w14:textId="77777777" w:rsidR="00F07718" w:rsidRPr="00ED344C" w:rsidRDefault="00F07718" w:rsidP="00F07718">
      <w:r>
        <w:t>Workforce Timekeeper</w:t>
      </w:r>
      <w:r w:rsidRPr="00ED344C">
        <w:t xml:space="preserve"> contains a powerful accruals engine which can handle virtually any accrual policy.</w:t>
      </w:r>
      <w:r>
        <w:t xml:space="preserve"> </w:t>
      </w:r>
      <w:r w:rsidRPr="00ED344C">
        <w:t xml:space="preserve">Your company may elect to have </w:t>
      </w:r>
      <w:r>
        <w:t>Workforce Timekeeper</w:t>
      </w:r>
      <w:r w:rsidRPr="00ED344C">
        <w:t xml:space="preserve"> calculate your accruals, or if your accruals are calculated by your payroll system, the balances can be imported into </w:t>
      </w:r>
      <w:r>
        <w:t>Workforce Timekeeper</w:t>
      </w:r>
      <w:r w:rsidRPr="00ED344C">
        <w:t xml:space="preserve"> for easy viewing by the manager and/or employee</w:t>
      </w:r>
      <w:r>
        <w:t>s</w:t>
      </w:r>
      <w:r w:rsidRPr="00ED344C">
        <w:t>.</w:t>
      </w:r>
    </w:p>
    <w:p w14:paraId="5F15EAE8" w14:textId="77777777" w:rsidR="00F07718" w:rsidRPr="00ED344C" w:rsidRDefault="00F07718" w:rsidP="00F07718">
      <w:pPr>
        <w:pStyle w:val="Heading3"/>
      </w:pPr>
      <w:bookmarkStart w:id="67" w:name="_Toc22293815"/>
      <w:r>
        <w:t>Information Included on Accruals Tab</w:t>
      </w:r>
      <w:r w:rsidRPr="00ED344C">
        <w:t>:</w:t>
      </w:r>
      <w:bookmarkEnd w:id="67"/>
    </w:p>
    <w:p w14:paraId="66E1B6AC" w14:textId="77777777" w:rsidR="00F07718" w:rsidRDefault="00F07718" w:rsidP="00F07718">
      <w:pPr>
        <w:pStyle w:val="BodyText3"/>
      </w:pPr>
      <w:r w:rsidRPr="00ED344C">
        <w:rPr>
          <w:rStyle w:val="Heading4Char"/>
        </w:rPr>
        <w:t xml:space="preserve">Accrual Code </w:t>
      </w:r>
      <w:r w:rsidRPr="00ED344C">
        <w:t xml:space="preserve">– </w:t>
      </w:r>
      <w:r w:rsidRPr="00F07718">
        <w:rPr>
          <w:sz w:val="22"/>
        </w:rPr>
        <w:t>the code that identifies and holds the type of accrual balance, such as vacation, sick, or personal time.</w:t>
      </w:r>
    </w:p>
    <w:p w14:paraId="7C29D001" w14:textId="77777777" w:rsidR="00F07718" w:rsidRPr="00F07718" w:rsidRDefault="00F07718" w:rsidP="00F07718">
      <w:pPr>
        <w:pStyle w:val="BodyText3"/>
        <w:rPr>
          <w:sz w:val="22"/>
        </w:rPr>
      </w:pPr>
      <w:r>
        <w:rPr>
          <w:rStyle w:val="Heading4Char"/>
          <w:lang w:val="en-US"/>
        </w:rPr>
        <w:t>Accrual</w:t>
      </w:r>
      <w:r w:rsidRPr="00ED344C">
        <w:rPr>
          <w:rStyle w:val="Heading4Char"/>
        </w:rPr>
        <w:t xml:space="preserve"> </w:t>
      </w:r>
      <w:r>
        <w:rPr>
          <w:rStyle w:val="Heading4Char"/>
          <w:lang w:val="en-US"/>
        </w:rPr>
        <w:t>Available</w:t>
      </w:r>
      <w:r w:rsidRPr="00ED344C">
        <w:rPr>
          <w:rStyle w:val="Heading4Char"/>
        </w:rPr>
        <w:t xml:space="preserve"> Balance</w:t>
      </w:r>
      <w:r w:rsidRPr="00ED344C">
        <w:t xml:space="preserve"> – </w:t>
      </w:r>
      <w:r w:rsidRPr="00F07718">
        <w:rPr>
          <w:sz w:val="22"/>
        </w:rPr>
        <w:t>the balance for the accrual code as of the day selected in the timecard. If no day is selected, the balance will be as of the last day of the time period being displayed in the timecard.</w:t>
      </w:r>
    </w:p>
    <w:p w14:paraId="6B1DA94D" w14:textId="77777777" w:rsidR="00F07718" w:rsidRPr="00ED344C" w:rsidRDefault="00F07718" w:rsidP="00F07718">
      <w:pPr>
        <w:pStyle w:val="BodyText3"/>
      </w:pPr>
      <w:r w:rsidRPr="00ED344C">
        <w:rPr>
          <w:rStyle w:val="Heading4Char"/>
        </w:rPr>
        <w:t xml:space="preserve">Accrual </w:t>
      </w:r>
      <w:r>
        <w:rPr>
          <w:rStyle w:val="Heading4Char"/>
        </w:rPr>
        <w:t>Units</w:t>
      </w:r>
      <w:r w:rsidRPr="00ED344C">
        <w:t xml:space="preserve"> – </w:t>
      </w:r>
      <w:r w:rsidRPr="00F07718">
        <w:rPr>
          <w:sz w:val="22"/>
        </w:rPr>
        <w:t>the unit associated with an accrual code; either hours, days, or money.</w:t>
      </w:r>
    </w:p>
    <w:p w14:paraId="6BF4E163" w14:textId="77777777" w:rsidR="00F07718" w:rsidRDefault="00F07718" w:rsidP="00F07718">
      <w:pPr>
        <w:pStyle w:val="BodyText3"/>
        <w:rPr>
          <w:lang w:val="en-US"/>
        </w:rPr>
      </w:pPr>
      <w:r>
        <w:rPr>
          <w:rStyle w:val="Heading4Char"/>
          <w:lang w:val="en-US"/>
        </w:rPr>
        <w:t>Accrual Reporting Period</w:t>
      </w:r>
      <w:r w:rsidRPr="00ED344C">
        <w:t xml:space="preserve"> –</w:t>
      </w:r>
      <w:r w:rsidRPr="00F07718">
        <w:rPr>
          <w:sz w:val="22"/>
        </w:rPr>
        <w:t xml:space="preserve"> </w:t>
      </w:r>
      <w:r w:rsidRPr="00F07718">
        <w:rPr>
          <w:sz w:val="22"/>
          <w:lang w:val="en-US"/>
        </w:rPr>
        <w:t>this is generally the calendar year (1/01-12/31) or your company’s fiscal year as defined in System Settings</w:t>
      </w:r>
    </w:p>
    <w:p w14:paraId="2C777AE4" w14:textId="77777777" w:rsidR="00F07718" w:rsidRPr="00F07718" w:rsidRDefault="00F07718" w:rsidP="00F07718">
      <w:pPr>
        <w:pStyle w:val="BodyText3"/>
        <w:rPr>
          <w:b/>
          <w:bCs/>
          <w:iCs/>
          <w:sz w:val="22"/>
          <w:szCs w:val="22"/>
          <w:lang w:val="en-US"/>
        </w:rPr>
      </w:pPr>
      <w:r>
        <w:rPr>
          <w:rStyle w:val="Heading4Char"/>
          <w:lang w:val="en-US"/>
        </w:rPr>
        <w:t>Accrual Opening Balance</w:t>
      </w:r>
      <w:r w:rsidRPr="00ED344C">
        <w:t xml:space="preserve"> – </w:t>
      </w:r>
      <w:r w:rsidRPr="00F07718">
        <w:rPr>
          <w:sz w:val="22"/>
        </w:rPr>
        <w:t xml:space="preserve">the </w:t>
      </w:r>
      <w:r w:rsidRPr="00F07718">
        <w:rPr>
          <w:sz w:val="22"/>
          <w:lang w:val="en-US"/>
        </w:rPr>
        <w:t>balance as of the first day of the Accrual Reporting Period.</w:t>
      </w:r>
    </w:p>
    <w:p w14:paraId="7EB25444" w14:textId="77777777" w:rsidR="00F07718" w:rsidRDefault="00F07718" w:rsidP="00F07718">
      <w:pPr>
        <w:pStyle w:val="BodyText3"/>
        <w:rPr>
          <w:lang w:val="en-US"/>
        </w:rPr>
      </w:pPr>
      <w:r>
        <w:rPr>
          <w:rStyle w:val="Heading4Char"/>
          <w:lang w:val="en-US"/>
        </w:rPr>
        <w:t>Accrual Ending Balance</w:t>
      </w:r>
      <w:r w:rsidRPr="00ED344C">
        <w:t xml:space="preserve"> – </w:t>
      </w:r>
      <w:r w:rsidRPr="00F07718">
        <w:rPr>
          <w:sz w:val="22"/>
        </w:rPr>
        <w:t xml:space="preserve">the </w:t>
      </w:r>
      <w:r w:rsidRPr="00F07718">
        <w:rPr>
          <w:sz w:val="22"/>
          <w:lang w:val="en-US"/>
        </w:rPr>
        <w:t>balance as of the last day of the Accrual Reporting Period. This will include any future requests for time off as well as any accrual earnings, such as an anniversary grant.</w:t>
      </w:r>
    </w:p>
    <w:p w14:paraId="1A57B3EF" w14:textId="77777777" w:rsidR="003A1094" w:rsidRPr="00ED344C" w:rsidRDefault="003A1094" w:rsidP="003A1094">
      <w:pPr>
        <w:pStyle w:val="Heading3"/>
      </w:pPr>
      <w:bookmarkStart w:id="68" w:name="_Toc22293816"/>
      <w:r>
        <w:t>Additional Accrual Information</w:t>
      </w:r>
      <w:r w:rsidRPr="00ED344C">
        <w:t>:</w:t>
      </w:r>
      <w:bookmarkEnd w:id="68"/>
    </w:p>
    <w:p w14:paraId="319E9BC9" w14:textId="77777777" w:rsidR="003A1094" w:rsidRPr="003A1094" w:rsidRDefault="003A1094" w:rsidP="003A1094">
      <w:pPr>
        <w:pStyle w:val="BodyText3"/>
        <w:rPr>
          <w:sz w:val="22"/>
        </w:rPr>
      </w:pPr>
      <w:r w:rsidRPr="003A1094">
        <w:rPr>
          <w:sz w:val="22"/>
        </w:rPr>
        <w:t>Projected credits</w:t>
      </w:r>
      <w:r w:rsidRPr="003A1094">
        <w:rPr>
          <w:sz w:val="22"/>
          <w:lang w:val="en-US"/>
        </w:rPr>
        <w:t xml:space="preserve"> in the Accrual Ending Balance</w:t>
      </w:r>
      <w:r w:rsidRPr="003A1094">
        <w:rPr>
          <w:sz w:val="22"/>
        </w:rPr>
        <w:t xml:space="preserve"> only apply to companies where Workforce Timekeeper is calculating the accrual balances. Projected credits are based on fixed grants, not earned grants. A fixed grant defines periodic accrual increases in preset amounts. An earned grant uses one or more pay codes to calculate the amount of accrual credit an employee earns during a pay period or other interval of time.</w:t>
      </w:r>
    </w:p>
    <w:p w14:paraId="2CCB3E32" w14:textId="77777777" w:rsidR="003A1094" w:rsidRPr="003A1094" w:rsidRDefault="003A1094" w:rsidP="003A1094">
      <w:pPr>
        <w:pStyle w:val="BodyText3"/>
        <w:rPr>
          <w:sz w:val="22"/>
        </w:rPr>
      </w:pPr>
      <w:r w:rsidRPr="003A1094">
        <w:rPr>
          <w:sz w:val="22"/>
        </w:rPr>
        <w:t>Workforce Timekeeper calculates accrual balances from the last day in the selected time period (e.g. “Current Pay Period”). Accrual balances are updated when the timecard is totaled.</w:t>
      </w:r>
    </w:p>
    <w:p w14:paraId="0C1DC548" w14:textId="77777777" w:rsidR="003A1094" w:rsidRPr="003A1094" w:rsidRDefault="003A1094" w:rsidP="003A1094">
      <w:pPr>
        <w:pStyle w:val="BodyText3"/>
        <w:rPr>
          <w:sz w:val="22"/>
        </w:rPr>
      </w:pPr>
      <w:r w:rsidRPr="003A1094">
        <w:rPr>
          <w:sz w:val="22"/>
        </w:rPr>
        <w:t>If hours have accrued, but the employee is still in a probation period, the probation status (p) is indicated in the hour or money values.</w:t>
      </w:r>
    </w:p>
    <w:p w14:paraId="6D2608B6" w14:textId="77777777" w:rsidR="006D4EAE" w:rsidRDefault="006D4EAE" w:rsidP="004B7F61">
      <w:pPr>
        <w:pStyle w:val="Heading1"/>
      </w:pPr>
      <w:bookmarkStart w:id="69" w:name="_Toc22127514"/>
      <w:bookmarkStart w:id="70" w:name="_Toc22293817"/>
      <w:r>
        <w:lastRenderedPageBreak/>
        <w:t>R</w:t>
      </w:r>
      <w:bookmarkEnd w:id="69"/>
      <w:r w:rsidR="004B7F61">
        <w:t>EPORTS</w:t>
      </w:r>
      <w:bookmarkEnd w:id="70"/>
    </w:p>
    <w:p w14:paraId="672918BD" w14:textId="77777777" w:rsidR="006D4EAE" w:rsidRDefault="006D4EAE" w:rsidP="006D4EAE">
      <w:pPr>
        <w:jc w:val="left"/>
      </w:pPr>
      <w:r w:rsidRPr="003F470D">
        <w:rPr>
          <w:b/>
        </w:rPr>
        <w:t>Pop Out</w:t>
      </w:r>
      <w:r w:rsidRPr="006D4EAE">
        <w:t xml:space="preserve"> the My Reports widget to see the reports available to you. Each report provides a short description of the information it contains.</w:t>
      </w:r>
      <w:r w:rsidRPr="006D4EAE">
        <w:br/>
      </w:r>
      <w:r>
        <w:rPr>
          <w:noProof/>
        </w:rPr>
        <w:drawing>
          <wp:inline distT="0" distB="0" distL="0" distR="0" wp14:anchorId="797200A6" wp14:editId="258FDD49">
            <wp:extent cx="6645596" cy="1637969"/>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76497" cy="1645585"/>
                    </a:xfrm>
                    <a:prstGeom prst="rect">
                      <a:avLst/>
                    </a:prstGeom>
                  </pic:spPr>
                </pic:pic>
              </a:graphicData>
            </a:graphic>
          </wp:inline>
        </w:drawing>
      </w:r>
    </w:p>
    <w:p w14:paraId="2EA6F6C8" w14:textId="77777777" w:rsidR="006D4EAE" w:rsidRPr="00B43894" w:rsidRDefault="006D4EAE" w:rsidP="006D4EAE">
      <w:r>
        <w:t xml:space="preserve">Select from the report choices and choose </w:t>
      </w:r>
      <w:r>
        <w:rPr>
          <w:b/>
        </w:rPr>
        <w:t>View Report</w:t>
      </w:r>
      <w:r>
        <w:t xml:space="preserve"> to see the information.</w:t>
      </w:r>
    </w:p>
    <w:p w14:paraId="5656349E" w14:textId="77777777" w:rsidR="00F07718" w:rsidRPr="009C4F25" w:rsidRDefault="00F07718" w:rsidP="00F07718">
      <w:pPr>
        <w:jc w:val="left"/>
      </w:pPr>
    </w:p>
    <w:sectPr w:rsidR="00F07718" w:rsidRPr="009C4F25" w:rsidSect="00ED26A8">
      <w:headerReference w:type="default" r:id="rId55"/>
      <w:footerReference w:type="default" r:id="rId56"/>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BE88A" w14:textId="77777777" w:rsidR="00EF0D17" w:rsidRDefault="00EF0D17" w:rsidP="00BD2391">
      <w:r>
        <w:separator/>
      </w:r>
    </w:p>
    <w:p w14:paraId="40D4A809" w14:textId="77777777" w:rsidR="00EF0D17" w:rsidRDefault="00EF0D17" w:rsidP="00BD2391"/>
  </w:endnote>
  <w:endnote w:type="continuationSeparator" w:id="0">
    <w:p w14:paraId="49A334A7" w14:textId="77777777" w:rsidR="00EF0D17" w:rsidRDefault="00EF0D17" w:rsidP="00BD2391">
      <w:r>
        <w:continuationSeparator/>
      </w:r>
    </w:p>
    <w:p w14:paraId="1527D764" w14:textId="77777777" w:rsidR="00EF0D17" w:rsidRDefault="00EF0D17"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Light">
    <w:panose1 w:val="020F0302020204030203"/>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0BD1" w14:textId="77777777" w:rsidR="00EF0D17" w:rsidRDefault="00EF0D17" w:rsidP="00ED26A8">
    <w:pPr>
      <w:pStyle w:val="Footer"/>
    </w:pPr>
    <w:r>
      <w:t xml:space="preserve">MM Hayes • 1-800-348-5545 • </w:t>
    </w:r>
    <w:r w:rsidRPr="00555CCA">
      <w:t>helpdesk@mmhayes.com</w:t>
    </w:r>
    <w:r>
      <w:t xml:space="preserve"> •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D358A" w14:textId="77777777" w:rsidR="00EF0D17" w:rsidRDefault="00EF0D17" w:rsidP="00BD2391">
      <w:r>
        <w:separator/>
      </w:r>
    </w:p>
    <w:p w14:paraId="1FEBC0F5" w14:textId="77777777" w:rsidR="00EF0D17" w:rsidRDefault="00EF0D17" w:rsidP="00BD2391"/>
  </w:footnote>
  <w:footnote w:type="continuationSeparator" w:id="0">
    <w:p w14:paraId="30ADEB14" w14:textId="77777777" w:rsidR="00EF0D17" w:rsidRDefault="00EF0D17" w:rsidP="00BD2391">
      <w:r>
        <w:continuationSeparator/>
      </w:r>
    </w:p>
    <w:p w14:paraId="1B202AC5" w14:textId="77777777" w:rsidR="00EF0D17" w:rsidRDefault="00EF0D17"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0D65" w14:textId="77777777" w:rsidR="00EF0D17" w:rsidRPr="00ED26A8" w:rsidRDefault="00EF0D17" w:rsidP="00B34D9D">
    <w:pPr>
      <w:pStyle w:val="HeaderBar"/>
      <w:numPr>
        <w:ilvl w:val="0"/>
        <w:numId w:val="0"/>
      </w:numPr>
      <w:jc w:val="both"/>
    </w:pPr>
    <w:r w:rsidRPr="00ED26A8">
      <mc:AlternateContent>
        <mc:Choice Requires="wps">
          <w:drawing>
            <wp:anchor distT="0" distB="0" distL="114300" distR="114300" simplePos="0" relativeHeight="251657728" behindDoc="1" locked="0" layoutInCell="1" allowOverlap="1" wp14:anchorId="10B97F13" wp14:editId="374CB73F">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4786"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2D6B67"/>
    <w:multiLevelType w:val="hybridMultilevel"/>
    <w:tmpl w:val="AAD2AFE4"/>
    <w:lvl w:ilvl="0" w:tplc="33524406">
      <w:start w:val="1"/>
      <w:numFmt w:val="bullet"/>
      <w:pStyle w:val="ListParagraph-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C470BF"/>
    <w:multiLevelType w:val="hybridMultilevel"/>
    <w:tmpl w:val="AA7CF580"/>
    <w:lvl w:ilvl="0" w:tplc="07B2B860">
      <w:start w:val="1"/>
      <w:numFmt w:val="decimal"/>
      <w:pStyle w:val="HeaderBa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4"/>
  </w:num>
  <w:num w:numId="3">
    <w:abstractNumId w:val="5"/>
  </w:num>
  <w:num w:numId="4">
    <w:abstractNumId w:val="1"/>
  </w:num>
  <w:num w:numId="5">
    <w:abstractNumId w:val="16"/>
  </w:num>
  <w:num w:numId="6">
    <w:abstractNumId w:val="12"/>
  </w:num>
  <w:num w:numId="7">
    <w:abstractNumId w:val="9"/>
  </w:num>
  <w:num w:numId="8">
    <w:abstractNumId w:val="15"/>
  </w:num>
  <w:num w:numId="9">
    <w:abstractNumId w:val="8"/>
  </w:num>
  <w:num w:numId="10">
    <w:abstractNumId w:val="10"/>
  </w:num>
  <w:num w:numId="11">
    <w:abstractNumId w:val="2"/>
  </w:num>
  <w:num w:numId="12">
    <w:abstractNumId w:val="3"/>
  </w:num>
  <w:num w:numId="13">
    <w:abstractNumId w:val="7"/>
  </w:num>
  <w:num w:numId="14">
    <w:abstractNumId w:val="17"/>
  </w:num>
  <w:num w:numId="15">
    <w:abstractNumId w:val="19"/>
  </w:num>
  <w:num w:numId="16">
    <w:abstractNumId w:val="18"/>
  </w:num>
  <w:num w:numId="17">
    <w:abstractNumId w:val="18"/>
  </w:num>
  <w:num w:numId="18">
    <w:abstractNumId w:val="0"/>
  </w:num>
  <w:num w:numId="19">
    <w:abstractNumId w:val="4"/>
  </w:num>
  <w:num w:numId="20">
    <w:abstractNumId w:val="0"/>
  </w:num>
  <w:num w:numId="21">
    <w:abstractNumId w:val="4"/>
  </w:num>
  <w:num w:numId="22">
    <w:abstractNumId w:val="0"/>
  </w:num>
  <w:num w:numId="23">
    <w:abstractNumId w:val="4"/>
  </w:num>
  <w:num w:numId="24">
    <w:abstractNumId w:val="13"/>
  </w:num>
  <w:num w:numId="25">
    <w:abstractNumId w:val="13"/>
  </w:num>
  <w:num w:numId="26">
    <w:abstractNumId w:val="13"/>
    <w:lvlOverride w:ilvl="0">
      <w:startOverride w:val="1"/>
    </w:lvlOverride>
  </w:num>
  <w:num w:numId="27">
    <w:abstractNumId w:val="6"/>
  </w:num>
  <w:num w:numId="28">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97"/>
    <w:rsid w:val="000111DD"/>
    <w:rsid w:val="0009348C"/>
    <w:rsid w:val="000E6EC2"/>
    <w:rsid w:val="000F6F32"/>
    <w:rsid w:val="00111539"/>
    <w:rsid w:val="0012523B"/>
    <w:rsid w:val="00126C8E"/>
    <w:rsid w:val="001301F1"/>
    <w:rsid w:val="001978B1"/>
    <w:rsid w:val="001A37FD"/>
    <w:rsid w:val="001A75E8"/>
    <w:rsid w:val="001B7725"/>
    <w:rsid w:val="001E6000"/>
    <w:rsid w:val="002006B3"/>
    <w:rsid w:val="0020764B"/>
    <w:rsid w:val="00231294"/>
    <w:rsid w:val="00242AC2"/>
    <w:rsid w:val="00247618"/>
    <w:rsid w:val="00295C05"/>
    <w:rsid w:val="002A09DB"/>
    <w:rsid w:val="002B59A7"/>
    <w:rsid w:val="002D4720"/>
    <w:rsid w:val="0030397B"/>
    <w:rsid w:val="00321D1B"/>
    <w:rsid w:val="00331507"/>
    <w:rsid w:val="00332577"/>
    <w:rsid w:val="00350CB2"/>
    <w:rsid w:val="003A1094"/>
    <w:rsid w:val="003A1BF4"/>
    <w:rsid w:val="003C4D73"/>
    <w:rsid w:val="003D1B3E"/>
    <w:rsid w:val="003D5FFA"/>
    <w:rsid w:val="003F470D"/>
    <w:rsid w:val="00410D0F"/>
    <w:rsid w:val="004438B8"/>
    <w:rsid w:val="004749F0"/>
    <w:rsid w:val="00475E6D"/>
    <w:rsid w:val="004822B9"/>
    <w:rsid w:val="004B7F61"/>
    <w:rsid w:val="004E5E81"/>
    <w:rsid w:val="004E64D1"/>
    <w:rsid w:val="0050285B"/>
    <w:rsid w:val="00533525"/>
    <w:rsid w:val="00552121"/>
    <w:rsid w:val="00555CCA"/>
    <w:rsid w:val="00584E9D"/>
    <w:rsid w:val="005900CA"/>
    <w:rsid w:val="005A07EC"/>
    <w:rsid w:val="005A3F1D"/>
    <w:rsid w:val="005B16C4"/>
    <w:rsid w:val="005B42B0"/>
    <w:rsid w:val="00606362"/>
    <w:rsid w:val="00606E66"/>
    <w:rsid w:val="006117B5"/>
    <w:rsid w:val="00614954"/>
    <w:rsid w:val="00665642"/>
    <w:rsid w:val="00667B3C"/>
    <w:rsid w:val="0067400C"/>
    <w:rsid w:val="006A3194"/>
    <w:rsid w:val="006B4392"/>
    <w:rsid w:val="006C1D60"/>
    <w:rsid w:val="006C6D9A"/>
    <w:rsid w:val="006D4EAE"/>
    <w:rsid w:val="0071018D"/>
    <w:rsid w:val="0073414C"/>
    <w:rsid w:val="007754E4"/>
    <w:rsid w:val="00777374"/>
    <w:rsid w:val="00792092"/>
    <w:rsid w:val="007C03E1"/>
    <w:rsid w:val="007C05D5"/>
    <w:rsid w:val="007F4F9B"/>
    <w:rsid w:val="007F798D"/>
    <w:rsid w:val="00864AC1"/>
    <w:rsid w:val="00864EB9"/>
    <w:rsid w:val="0088225B"/>
    <w:rsid w:val="008A6AE3"/>
    <w:rsid w:val="008C5943"/>
    <w:rsid w:val="008D0A48"/>
    <w:rsid w:val="008D5940"/>
    <w:rsid w:val="00904998"/>
    <w:rsid w:val="00917C2C"/>
    <w:rsid w:val="00920C6E"/>
    <w:rsid w:val="00950DC9"/>
    <w:rsid w:val="0097308E"/>
    <w:rsid w:val="00993E98"/>
    <w:rsid w:val="00996A8E"/>
    <w:rsid w:val="009B709C"/>
    <w:rsid w:val="009C4F25"/>
    <w:rsid w:val="009D1718"/>
    <w:rsid w:val="009E6AEB"/>
    <w:rsid w:val="009F3E12"/>
    <w:rsid w:val="00A23AD2"/>
    <w:rsid w:val="00A24041"/>
    <w:rsid w:val="00A44675"/>
    <w:rsid w:val="00A524D2"/>
    <w:rsid w:val="00A6063E"/>
    <w:rsid w:val="00A61344"/>
    <w:rsid w:val="00A6291C"/>
    <w:rsid w:val="00A72B52"/>
    <w:rsid w:val="00AB69D9"/>
    <w:rsid w:val="00AF6398"/>
    <w:rsid w:val="00AF7AE2"/>
    <w:rsid w:val="00B33602"/>
    <w:rsid w:val="00B34D9D"/>
    <w:rsid w:val="00B35D91"/>
    <w:rsid w:val="00B430BF"/>
    <w:rsid w:val="00B92B9D"/>
    <w:rsid w:val="00BA1F33"/>
    <w:rsid w:val="00BB2BBC"/>
    <w:rsid w:val="00BD2391"/>
    <w:rsid w:val="00BD7AB5"/>
    <w:rsid w:val="00BE12EB"/>
    <w:rsid w:val="00C13C14"/>
    <w:rsid w:val="00C226AF"/>
    <w:rsid w:val="00C34BDF"/>
    <w:rsid w:val="00C40176"/>
    <w:rsid w:val="00C44571"/>
    <w:rsid w:val="00C5119D"/>
    <w:rsid w:val="00C6224F"/>
    <w:rsid w:val="00CA0B58"/>
    <w:rsid w:val="00CB2772"/>
    <w:rsid w:val="00CC034B"/>
    <w:rsid w:val="00CD3130"/>
    <w:rsid w:val="00D01A1E"/>
    <w:rsid w:val="00D03BDE"/>
    <w:rsid w:val="00D068DC"/>
    <w:rsid w:val="00D15CF2"/>
    <w:rsid w:val="00D56E3B"/>
    <w:rsid w:val="00D63867"/>
    <w:rsid w:val="00D64FF3"/>
    <w:rsid w:val="00D6696B"/>
    <w:rsid w:val="00D772BD"/>
    <w:rsid w:val="00D919C3"/>
    <w:rsid w:val="00E027E8"/>
    <w:rsid w:val="00E1157D"/>
    <w:rsid w:val="00E66DE1"/>
    <w:rsid w:val="00E82BF5"/>
    <w:rsid w:val="00E83F68"/>
    <w:rsid w:val="00E90012"/>
    <w:rsid w:val="00E9711D"/>
    <w:rsid w:val="00EC28A9"/>
    <w:rsid w:val="00EC2CCA"/>
    <w:rsid w:val="00ED26A8"/>
    <w:rsid w:val="00ED79B1"/>
    <w:rsid w:val="00EF0D17"/>
    <w:rsid w:val="00F07718"/>
    <w:rsid w:val="00F36997"/>
    <w:rsid w:val="00F43E3E"/>
    <w:rsid w:val="00FC299A"/>
    <w:rsid w:val="00FD326C"/>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C54B8D"/>
  <w15:docId w15:val="{97CB41E2-0794-45AC-8D37-8B464CA7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2D4720"/>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555CCA"/>
    <w:pPr>
      <w:keepNext/>
      <w:keepLines/>
      <w:spacing w:before="360"/>
      <w:jc w:val="left"/>
      <w:outlineLvl w:val="1"/>
    </w:pPr>
    <w:rPr>
      <w:rFonts w:eastAsiaTheme="majorEastAsia"/>
      <w:b/>
      <w:bCs/>
      <w:caps/>
      <w:color w:val="2172A1"/>
      <w:sz w:val="32"/>
      <w:szCs w:val="26"/>
    </w:rPr>
  </w:style>
  <w:style w:type="paragraph" w:styleId="Heading3">
    <w:name w:val="heading 3"/>
    <w:basedOn w:val="Normal"/>
    <w:next w:val="Normal"/>
    <w:link w:val="Heading3Char"/>
    <w:uiPriority w:val="3"/>
    <w:qFormat/>
    <w:rsid w:val="00555CCA"/>
    <w:pPr>
      <w:keepNext/>
      <w:keepLines/>
      <w:spacing w:before="240"/>
      <w:jc w:val="left"/>
      <w:outlineLvl w:val="2"/>
    </w:pPr>
    <w:rPr>
      <w:rFonts w:eastAsiaTheme="majorEastAsia"/>
      <w:bCs/>
      <w:color w:val="2172A1"/>
      <w:sz w:val="28"/>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4720"/>
    <w:rPr>
      <w:rFonts w:ascii="Arial" w:eastAsiaTheme="majorEastAsia" w:hAnsi="Arial" w:cs="Arial"/>
      <w:bCs/>
      <w:color w:val="0D0D0D"/>
      <w:sz w:val="52"/>
      <w:szCs w:val="52"/>
    </w:rPr>
  </w:style>
  <w:style w:type="character" w:customStyle="1" w:styleId="Heading2Char">
    <w:name w:val="Heading 2 Char"/>
    <w:basedOn w:val="DefaultParagraphFont"/>
    <w:link w:val="Heading2"/>
    <w:rsid w:val="00555CCA"/>
    <w:rPr>
      <w:rFonts w:ascii="Arial" w:eastAsiaTheme="majorEastAsia" w:hAnsi="Arial" w:cs="Arial"/>
      <w:b/>
      <w:bCs/>
      <w:caps/>
      <w:color w:val="2172A1"/>
      <w:sz w:val="32"/>
      <w:szCs w:val="26"/>
    </w:rPr>
  </w:style>
  <w:style w:type="character" w:customStyle="1" w:styleId="Heading3Char">
    <w:name w:val="Heading 3 Char"/>
    <w:basedOn w:val="DefaultParagraphFont"/>
    <w:link w:val="Heading3"/>
    <w:uiPriority w:val="3"/>
    <w:rsid w:val="00555CCA"/>
    <w:rPr>
      <w:rFonts w:ascii="Arial" w:eastAsiaTheme="majorEastAsia" w:hAnsi="Arial" w:cs="Arial"/>
      <w:bCs/>
      <w:color w:val="2172A1"/>
      <w:sz w:val="28"/>
      <w:szCs w:val="32"/>
    </w:rPr>
  </w:style>
  <w:style w:type="character" w:customStyle="1" w:styleId="Heading4Char">
    <w:name w:val="Heading 4 Char"/>
    <w:basedOn w:val="DefaultParagraphFont"/>
    <w:link w:val="Heading4"/>
    <w:uiPriority w:val="9"/>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numPr>
        <w:numId w:val="25"/>
      </w:num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4"/>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4"/>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character" w:styleId="UnresolvedMention">
    <w:name w:val="Unresolved Mention"/>
    <w:basedOn w:val="DefaultParagraphFont"/>
    <w:uiPriority w:val="99"/>
    <w:semiHidden/>
    <w:unhideWhenUsed/>
    <w:rsid w:val="00555CCA"/>
    <w:rPr>
      <w:color w:val="605E5C"/>
      <w:shd w:val="clear" w:color="auto" w:fill="E1DFDD"/>
    </w:rPr>
  </w:style>
  <w:style w:type="paragraph" w:styleId="BodyText3">
    <w:name w:val="Body Text 3"/>
    <w:basedOn w:val="Normal"/>
    <w:link w:val="BodyText3Char"/>
    <w:rsid w:val="00555CCA"/>
    <w:pPr>
      <w:jc w:val="left"/>
    </w:pPr>
    <w:rPr>
      <w:rFonts w:eastAsia="Times New Roman" w:cs="Times New Roman"/>
      <w:color w:val="auto"/>
      <w:sz w:val="20"/>
      <w:szCs w:val="24"/>
      <w:lang w:val="x-none" w:eastAsia="x-none"/>
    </w:rPr>
  </w:style>
  <w:style w:type="character" w:customStyle="1" w:styleId="BodyText3Char">
    <w:name w:val="Body Text 3 Char"/>
    <w:basedOn w:val="DefaultParagraphFont"/>
    <w:link w:val="BodyText3"/>
    <w:rsid w:val="00555CCA"/>
    <w:rPr>
      <w:rFonts w:ascii="Arial" w:eastAsia="Times New Roman" w:hAnsi="Arial" w:cs="Times New Roman"/>
      <w:sz w:val="20"/>
      <w:szCs w:val="24"/>
      <w:lang w:val="x-none" w:eastAsia="x-none"/>
    </w:rPr>
  </w:style>
  <w:style w:type="character" w:customStyle="1" w:styleId="Emphasis3">
    <w:name w:val="Emphasis 3"/>
    <w:uiPriority w:val="1"/>
    <w:qFormat/>
    <w:rsid w:val="00555CCA"/>
    <w:rPr>
      <w:rFonts w:ascii="Arial" w:hAnsi="Arial"/>
      <w:sz w:val="20"/>
      <w:u w:val="single"/>
    </w:rPr>
  </w:style>
  <w:style w:type="character" w:customStyle="1" w:styleId="Terminology">
    <w:name w:val="Terminology"/>
    <w:uiPriority w:val="1"/>
    <w:qFormat/>
    <w:rsid w:val="0067400C"/>
    <w:rPr>
      <w:rFonts w:ascii="Arial" w:eastAsia="Times New Roman" w:hAnsi="Arial" w:cs="Arial"/>
      <w:i/>
      <w:sz w:val="20"/>
      <w:szCs w:val="28"/>
    </w:rPr>
  </w:style>
  <w:style w:type="paragraph" w:customStyle="1" w:styleId="ListParagraph-Bulleted">
    <w:name w:val="List Paragraph - Bulleted"/>
    <w:basedOn w:val="ListParagraph"/>
    <w:qFormat/>
    <w:rsid w:val="00F07718"/>
    <w:pPr>
      <w:numPr>
        <w:numId w:val="27"/>
      </w:numPr>
      <w:spacing w:after="80"/>
      <w:jc w:val="left"/>
    </w:pPr>
    <w:rPr>
      <w:rFonts w:eastAsia="Times New Roman" w:cs="Times New Roman"/>
      <w:color w:val="auto"/>
      <w:sz w:val="20"/>
      <w:szCs w:val="24"/>
      <w:lang w:val="x-none" w:eastAsia="x-none"/>
    </w:rPr>
  </w:style>
  <w:style w:type="character" w:customStyle="1" w:styleId="ButtonLinkTitles">
    <w:name w:val="Button/Link Titles"/>
    <w:uiPriority w:val="1"/>
    <w:qFormat/>
    <w:rsid w:val="00F07718"/>
    <w:rPr>
      <w:rFonts w:ascii="Arial" w:eastAsia="Times New Roman" w:hAnsi="Arial" w:cs="Arial"/>
      <w:b/>
      <w:sz w:val="20"/>
      <w:szCs w:val="24"/>
    </w:rPr>
  </w:style>
  <w:style w:type="paragraph" w:customStyle="1" w:styleId="Heading3-TOCExclude">
    <w:name w:val="Heading 3 - TOC Exclude"/>
    <w:basedOn w:val="Heading3"/>
    <w:uiPriority w:val="1"/>
    <w:qFormat/>
    <w:rsid w:val="00F07718"/>
    <w:pPr>
      <w:spacing w:before="280"/>
      <w:outlineLvl w:val="9"/>
    </w:pPr>
    <w:rPr>
      <w:rFonts w:eastAsia="Times New Roman"/>
      <w:b/>
      <w:color w:val="000000"/>
      <w:sz w:val="24"/>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22BFDB-DD98-4D77-8A32-1C117EF1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Template>
  <TotalTime>50</TotalTime>
  <Pages>24</Pages>
  <Words>3068</Words>
  <Characters>17491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45</cp:revision>
  <cp:lastPrinted>2019-10-18T14:26:00Z</cp:lastPrinted>
  <dcterms:created xsi:type="dcterms:W3CDTF">2019-10-18T13:20:00Z</dcterms:created>
  <dcterms:modified xsi:type="dcterms:W3CDTF">2019-10-18T16:23:00Z</dcterms:modified>
</cp:coreProperties>
</file>