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C77A"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665367" w:rsidP="009D1718">
      <w:pPr>
        <w:pStyle w:val="Title"/>
      </w:pPr>
      <w:r>
        <w:t>Request to Cover</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665367">
        <w:t>kronos version 8.1</w:t>
      </w:r>
    </w:p>
    <w:p w:rsidR="005B16C4" w:rsidRPr="00D919C3" w:rsidRDefault="005B16C4" w:rsidP="00BD2391">
      <w:pPr>
        <w:pStyle w:val="Heading1-ExcludefromTOC"/>
      </w:pPr>
      <w:r w:rsidRPr="00D919C3">
        <w:lastRenderedPageBreak/>
        <w:t>Contents</w:t>
      </w:r>
    </w:p>
    <w:p w:rsidR="00665367"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1006740" w:history="1">
        <w:r w:rsidR="00665367" w:rsidRPr="006A55F5">
          <w:rPr>
            <w:rStyle w:val="Hyperlink"/>
            <w:noProof/>
          </w:rPr>
          <w:t>REQUEST TO COVER</w:t>
        </w:r>
        <w:r w:rsidR="00665367">
          <w:rPr>
            <w:noProof/>
            <w:webHidden/>
          </w:rPr>
          <w:tab/>
        </w:r>
        <w:r w:rsidR="00665367">
          <w:rPr>
            <w:noProof/>
            <w:webHidden/>
          </w:rPr>
          <w:fldChar w:fldCharType="begin"/>
        </w:r>
        <w:r w:rsidR="00665367">
          <w:rPr>
            <w:noProof/>
            <w:webHidden/>
          </w:rPr>
          <w:instrText xml:space="preserve"> PAGEREF _Toc21006740 \h </w:instrText>
        </w:r>
        <w:r w:rsidR="00665367">
          <w:rPr>
            <w:noProof/>
            <w:webHidden/>
          </w:rPr>
        </w:r>
        <w:r w:rsidR="00665367">
          <w:rPr>
            <w:noProof/>
            <w:webHidden/>
          </w:rPr>
          <w:fldChar w:fldCharType="separate"/>
        </w:r>
        <w:r w:rsidR="00665367">
          <w:rPr>
            <w:noProof/>
            <w:webHidden/>
          </w:rPr>
          <w:t>3</w:t>
        </w:r>
        <w:r w:rsidR="00665367">
          <w:rPr>
            <w:noProof/>
            <w:webHidden/>
          </w:rPr>
          <w:fldChar w:fldCharType="end"/>
        </w:r>
      </w:hyperlink>
    </w:p>
    <w:p w:rsidR="00665367" w:rsidRDefault="00665367">
      <w:pPr>
        <w:pStyle w:val="TOC2"/>
        <w:tabs>
          <w:tab w:val="right" w:leader="dot" w:pos="10416"/>
        </w:tabs>
        <w:rPr>
          <w:rFonts w:asciiTheme="minorHAnsi" w:eastAsiaTheme="minorEastAsia" w:hAnsiTheme="minorHAnsi" w:cstheme="minorBidi"/>
          <w:noProof/>
          <w:color w:val="auto"/>
        </w:rPr>
      </w:pPr>
      <w:hyperlink w:anchor="_Toc21006741" w:history="1">
        <w:r w:rsidRPr="006A55F5">
          <w:rPr>
            <w:rStyle w:val="Hyperlink"/>
            <w:noProof/>
          </w:rPr>
          <w:t>Creating a Request to Cover</w:t>
        </w:r>
        <w:r>
          <w:rPr>
            <w:noProof/>
            <w:webHidden/>
          </w:rPr>
          <w:tab/>
        </w:r>
        <w:r>
          <w:rPr>
            <w:noProof/>
            <w:webHidden/>
          </w:rPr>
          <w:fldChar w:fldCharType="begin"/>
        </w:r>
        <w:r>
          <w:rPr>
            <w:noProof/>
            <w:webHidden/>
          </w:rPr>
          <w:instrText xml:space="preserve"> PAGEREF _Toc21006741 \h </w:instrText>
        </w:r>
        <w:r>
          <w:rPr>
            <w:noProof/>
            <w:webHidden/>
          </w:rPr>
        </w:r>
        <w:r>
          <w:rPr>
            <w:noProof/>
            <w:webHidden/>
          </w:rPr>
          <w:fldChar w:fldCharType="separate"/>
        </w:r>
        <w:r>
          <w:rPr>
            <w:noProof/>
            <w:webHidden/>
          </w:rPr>
          <w:t>3</w:t>
        </w:r>
        <w:r>
          <w:rPr>
            <w:noProof/>
            <w:webHidden/>
          </w:rPr>
          <w:fldChar w:fldCharType="end"/>
        </w:r>
      </w:hyperlink>
    </w:p>
    <w:p w:rsidR="005B16C4" w:rsidRPr="00D01A1E" w:rsidRDefault="00D068DC" w:rsidP="00BD2391">
      <w:pPr>
        <w:rPr>
          <w:rStyle w:val="KeyboardKey"/>
        </w:rPr>
      </w:pPr>
      <w:r w:rsidRPr="00D919C3">
        <w:fldChar w:fldCharType="end"/>
      </w:r>
    </w:p>
    <w:p w:rsidR="00B35D91" w:rsidRDefault="00665367" w:rsidP="00B35D91">
      <w:pPr>
        <w:pStyle w:val="Heading1"/>
      </w:pPr>
      <w:bookmarkStart w:id="0" w:name="_Toc21006740"/>
      <w:r>
        <w:lastRenderedPageBreak/>
        <w:t>REQUEST TO COVER</w:t>
      </w:r>
      <w:bookmarkEnd w:id="0"/>
    </w:p>
    <w:p w:rsidR="00665367" w:rsidRDefault="00665367" w:rsidP="00665367">
      <w:r>
        <w:t xml:space="preserve">If you are not able to work a shift, you can generate a Request to Cover, which is sent to available employees who can accept or refuse your request. </w:t>
      </w:r>
    </w:p>
    <w:p w:rsidR="00665367" w:rsidRDefault="00665367" w:rsidP="00665367">
      <w:r>
        <w:t xml:space="preserve">If you do not want to use time off (vacation, sick, etc.) and do not want to swap shifts with somebody, you can use the Request to Cover option. Requests to Cover must be approved by the manager. </w:t>
      </w:r>
    </w:p>
    <w:p w:rsidR="00665367" w:rsidRDefault="00665367" w:rsidP="00665367">
      <w:pPr>
        <w:pStyle w:val="Heading2"/>
      </w:pPr>
      <w:bookmarkStart w:id="1" w:name="_Toc21006741"/>
      <w:r>
        <w:t>Creating a Request to Cover</w:t>
      </w:r>
      <w:bookmarkEnd w:id="1"/>
    </w:p>
    <w:p w:rsidR="00665367" w:rsidRDefault="004C1555" w:rsidP="00665367">
      <w:pPr>
        <w:pStyle w:val="ListParagraph"/>
        <w:numPr>
          <w:ilvl w:val="0"/>
          <w:numId w:val="25"/>
        </w:numPr>
        <w:spacing w:line="259" w:lineRule="auto"/>
        <w:contextualSpacing/>
        <w:jc w:val="left"/>
      </w:pPr>
      <w:r>
        <w:rPr>
          <w:noProof/>
        </w:rPr>
        <w:drawing>
          <wp:anchor distT="0" distB="0" distL="114300" distR="114300" simplePos="0" relativeHeight="251665408" behindDoc="0" locked="0" layoutInCell="1" allowOverlap="1" wp14:anchorId="1B0BCA10">
            <wp:simplePos x="0" y="0"/>
            <wp:positionH relativeFrom="column">
              <wp:posOffset>476479</wp:posOffset>
            </wp:positionH>
            <wp:positionV relativeFrom="paragraph">
              <wp:posOffset>428745</wp:posOffset>
            </wp:positionV>
            <wp:extent cx="5865962" cy="19926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1303" b="30264"/>
                    <a:stretch/>
                  </pic:blipFill>
                  <pic:spPr bwMode="auto">
                    <a:xfrm>
                      <a:off x="0" y="0"/>
                      <a:ext cx="5866174" cy="1992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65367">
        <w:t xml:space="preserve">The employee who cannot work uses the Request to Cover button to generate a new request. This </w:t>
      </w:r>
      <w:proofErr w:type="gramStart"/>
      <w:r w:rsidR="00665367">
        <w:t>is located in</w:t>
      </w:r>
      <w:proofErr w:type="gramEnd"/>
      <w:r w:rsidR="00665367">
        <w:t xml:space="preserve"> the My Calendar widget.</w:t>
      </w:r>
    </w:p>
    <w:p w:rsidR="00665367" w:rsidRDefault="004C1555" w:rsidP="00665367">
      <w:r>
        <w:br/>
      </w:r>
      <w:r>
        <w:br/>
      </w:r>
      <w:r>
        <w:br/>
      </w:r>
      <w:r>
        <w:br/>
      </w:r>
      <w:r>
        <w:br/>
      </w:r>
      <w:r>
        <w:br/>
      </w:r>
      <w:r>
        <w:br/>
      </w:r>
      <w:r>
        <w:br/>
      </w:r>
      <w:r>
        <w:br/>
      </w:r>
      <w:r>
        <w:br/>
      </w:r>
    </w:p>
    <w:p w:rsidR="004C1555" w:rsidRDefault="004C1555" w:rsidP="004C1555">
      <w:pPr>
        <w:pStyle w:val="ListParagraph"/>
        <w:numPr>
          <w:ilvl w:val="0"/>
          <w:numId w:val="25"/>
        </w:numPr>
        <w:spacing w:line="259" w:lineRule="auto"/>
        <w:contextualSpacing/>
        <w:jc w:val="left"/>
      </w:pPr>
      <w:r>
        <w:rPr>
          <w:noProof/>
        </w:rPr>
        <w:drawing>
          <wp:anchor distT="0" distB="0" distL="114300" distR="114300" simplePos="0" relativeHeight="251664384" behindDoc="0" locked="0" layoutInCell="1" allowOverlap="1" wp14:anchorId="0F64E0AE" wp14:editId="2C0C3440">
            <wp:simplePos x="0" y="0"/>
            <wp:positionH relativeFrom="column">
              <wp:posOffset>476478</wp:posOffset>
            </wp:positionH>
            <wp:positionV relativeFrom="paragraph">
              <wp:posOffset>727686</wp:posOffset>
            </wp:positionV>
            <wp:extent cx="5718584" cy="31055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3706" cy="3113721"/>
                    </a:xfrm>
                    <a:prstGeom prst="rect">
                      <a:avLst/>
                    </a:prstGeom>
                  </pic:spPr>
                </pic:pic>
              </a:graphicData>
            </a:graphic>
            <wp14:sizeRelH relativeFrom="margin">
              <wp14:pctWidth>0</wp14:pctWidth>
            </wp14:sizeRelH>
            <wp14:sizeRelV relativeFrom="margin">
              <wp14:pctHeight>0</wp14:pctHeight>
            </wp14:sizeRelV>
          </wp:anchor>
        </w:drawing>
      </w:r>
      <w:r>
        <w:t>Set the Start Date for the request. Depending on the organization’s setup, the employee may be able to request for part of a shift to be covered (select radio button for Partial Shift). Some organizations may only allow a Request to Cover for a full shift. Hover over the (</w:t>
      </w:r>
      <w:proofErr w:type="spellStart"/>
      <w:r>
        <w:t>i</w:t>
      </w:r>
      <w:proofErr w:type="spellEnd"/>
      <w:r>
        <w:t>) icon to display the location and job that is being submitted for coverage.</w:t>
      </w:r>
      <w:r>
        <w:br/>
      </w:r>
    </w:p>
    <w:p w:rsidR="004C1555" w:rsidRDefault="004C1555" w:rsidP="004C1555"/>
    <w:p w:rsidR="004C1555" w:rsidRDefault="004C1555" w:rsidP="004C1555"/>
    <w:p w:rsidR="004C1555" w:rsidRDefault="004C1555" w:rsidP="004C1555"/>
    <w:p w:rsidR="004C1555" w:rsidRDefault="004C1555" w:rsidP="004C1555"/>
    <w:p w:rsidR="004C1555" w:rsidRDefault="004C1555" w:rsidP="004C1555"/>
    <w:p w:rsidR="004C1555" w:rsidRDefault="004C1555" w:rsidP="004C1555"/>
    <w:p w:rsidR="00665367" w:rsidRPr="00665367" w:rsidRDefault="00665367" w:rsidP="004C1555"/>
    <w:p w:rsidR="003D5FFA" w:rsidRDefault="003D5FFA" w:rsidP="00BD2391"/>
    <w:p w:rsidR="004C1555" w:rsidRDefault="004C1555" w:rsidP="00BD2391"/>
    <w:p w:rsidR="004C1555" w:rsidRDefault="004C1555" w:rsidP="00BD2391"/>
    <w:p w:rsidR="004C1555" w:rsidRDefault="004C1555" w:rsidP="004C1555">
      <w:pPr>
        <w:pStyle w:val="ListParagraph"/>
        <w:numPr>
          <w:ilvl w:val="0"/>
          <w:numId w:val="25"/>
        </w:numPr>
        <w:spacing w:line="259" w:lineRule="auto"/>
        <w:contextualSpacing/>
        <w:jc w:val="left"/>
      </w:pPr>
      <w:r>
        <w:lastRenderedPageBreak/>
        <w:t>Select one or more of the displayed employees to send the request to. The employees who are displayed are qualified to work the job and are not already scheduled at the requested time. The request will go to the all the selected employees. Typically, the maximum number of employees that can be selected is three.</w:t>
      </w:r>
      <w:r>
        <w:br/>
      </w:r>
      <w:r>
        <w:br/>
        <w:t>Type a note if needed, and click submit when finished.</w:t>
      </w:r>
      <w:r>
        <w:br/>
      </w:r>
      <w:r>
        <w:br/>
      </w:r>
      <w:r>
        <w:rPr>
          <w:noProof/>
        </w:rPr>
        <w:drawing>
          <wp:inline distT="0" distB="0" distL="0" distR="0" wp14:anchorId="16073B01" wp14:editId="2E6F452B">
            <wp:extent cx="4602679" cy="29976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4983" cy="3012168"/>
                    </a:xfrm>
                    <a:prstGeom prst="rect">
                      <a:avLst/>
                    </a:prstGeom>
                  </pic:spPr>
                </pic:pic>
              </a:graphicData>
            </a:graphic>
          </wp:inline>
        </w:drawing>
      </w:r>
      <w:r>
        <w:br/>
      </w:r>
      <w:r>
        <w:br/>
      </w:r>
    </w:p>
    <w:p w:rsidR="004C1555" w:rsidRDefault="004C1555" w:rsidP="004C1555">
      <w:pPr>
        <w:pStyle w:val="ListParagraph"/>
        <w:numPr>
          <w:ilvl w:val="0"/>
          <w:numId w:val="25"/>
        </w:numPr>
        <w:spacing w:line="259" w:lineRule="auto"/>
        <w:contextualSpacing/>
        <w:jc w:val="left"/>
      </w:pPr>
      <w:r>
        <w:t>The Request to Cover now appears in the employee’s calendar. The schedule is not modified yet. The employee could right click on the request to cancel if the coverage is no longer needed.</w:t>
      </w:r>
      <w:r w:rsidRPr="00DA7162">
        <w:rPr>
          <w:noProof/>
        </w:rPr>
        <w:t xml:space="preserve"> </w:t>
      </w:r>
      <w:r>
        <w:rPr>
          <w:noProof/>
        </w:rPr>
        <w:br/>
      </w:r>
      <w:r>
        <w:rPr>
          <w:noProof/>
        </w:rPr>
        <w:br/>
      </w:r>
      <w:r>
        <w:rPr>
          <w:noProof/>
        </w:rPr>
        <w:drawing>
          <wp:inline distT="0" distB="0" distL="0" distR="0" wp14:anchorId="516F79A2" wp14:editId="3C9A0DAC">
            <wp:extent cx="5943600" cy="27920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92095"/>
                    </a:xfrm>
                    <a:prstGeom prst="rect">
                      <a:avLst/>
                    </a:prstGeom>
                  </pic:spPr>
                </pic:pic>
              </a:graphicData>
            </a:graphic>
          </wp:inline>
        </w:drawing>
      </w:r>
    </w:p>
    <w:p w:rsidR="004C1555" w:rsidRDefault="004C1555" w:rsidP="004C1555">
      <w:pPr>
        <w:pStyle w:val="ListParagraph"/>
      </w:pPr>
      <w:r>
        <w:br/>
      </w:r>
    </w:p>
    <w:p w:rsidR="004A34B4" w:rsidRDefault="004A34B4" w:rsidP="004A34B4">
      <w:pPr>
        <w:pStyle w:val="ListParagraph"/>
        <w:numPr>
          <w:ilvl w:val="0"/>
          <w:numId w:val="25"/>
        </w:numPr>
        <w:spacing w:line="259" w:lineRule="auto"/>
        <w:contextualSpacing/>
        <w:jc w:val="left"/>
      </w:pPr>
      <w:r>
        <w:lastRenderedPageBreak/>
        <w:t>An employee who receives the request will see the Request to Cover appear in the Calendar widget for the day of the shift.</w:t>
      </w:r>
      <w:r w:rsidRPr="00DA7162">
        <w:rPr>
          <w:noProof/>
        </w:rPr>
        <w:t xml:space="preserve"> </w:t>
      </w:r>
      <w:r>
        <w:rPr>
          <w:noProof/>
        </w:rPr>
        <w:t>The employee can right click on the request to view details, accept the request, or refuse the request.</w:t>
      </w:r>
      <w:r w:rsidRPr="00582868">
        <w:rPr>
          <w:noProof/>
        </w:rPr>
        <w:t xml:space="preserve"> </w:t>
      </w:r>
      <w:r>
        <w:rPr>
          <w:noProof/>
        </w:rPr>
        <w:drawing>
          <wp:inline distT="0" distB="0" distL="0" distR="0" wp14:anchorId="5901EF84" wp14:editId="3A4E74DE">
            <wp:extent cx="4882101" cy="3238213"/>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7030" cy="3261380"/>
                    </a:xfrm>
                    <a:prstGeom prst="rect">
                      <a:avLst/>
                    </a:prstGeom>
                  </pic:spPr>
                </pic:pic>
              </a:graphicData>
            </a:graphic>
          </wp:inline>
        </w:drawing>
      </w:r>
      <w:r w:rsidR="00907AF5">
        <w:rPr>
          <w:noProof/>
        </w:rPr>
        <w:br/>
      </w:r>
      <w:r w:rsidR="00907AF5">
        <w:rPr>
          <w:noProof/>
        </w:rPr>
        <w:br/>
      </w:r>
      <w:bookmarkStart w:id="2" w:name="_GoBack"/>
      <w:bookmarkEnd w:id="2"/>
      <w:r>
        <w:rPr>
          <w:noProof/>
        </w:rPr>
        <w:br/>
      </w:r>
      <w:r>
        <w:rPr>
          <w:noProof/>
        </w:rPr>
        <w:br/>
      </w:r>
    </w:p>
    <w:p w:rsidR="004A34B4" w:rsidRDefault="004A34B4" w:rsidP="004A34B4">
      <w:pPr>
        <w:pStyle w:val="ListParagraph"/>
        <w:numPr>
          <w:ilvl w:val="0"/>
          <w:numId w:val="25"/>
        </w:numPr>
        <w:spacing w:line="259" w:lineRule="auto"/>
        <w:contextualSpacing/>
        <w:jc w:val="left"/>
      </w:pPr>
      <w:r>
        <w:t>The employee can accept the request. The schedule will not be modified until manager approval.</w:t>
      </w:r>
      <w:r>
        <w:rPr>
          <w:noProof/>
        </w:rPr>
        <w:drawing>
          <wp:inline distT="0" distB="0" distL="0" distR="0" wp14:anchorId="07B03FA1" wp14:editId="0F85C0A2">
            <wp:extent cx="4977516" cy="269775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1417" cy="2710704"/>
                    </a:xfrm>
                    <a:prstGeom prst="rect">
                      <a:avLst/>
                    </a:prstGeom>
                  </pic:spPr>
                </pic:pic>
              </a:graphicData>
            </a:graphic>
          </wp:inline>
        </w:drawing>
      </w:r>
      <w:r>
        <w:br/>
      </w:r>
      <w:r>
        <w:br/>
      </w:r>
      <w:r>
        <w:br/>
      </w:r>
      <w:r>
        <w:br/>
      </w:r>
      <w:r>
        <w:br/>
      </w:r>
    </w:p>
    <w:p w:rsidR="004A34B4" w:rsidRDefault="004A34B4" w:rsidP="004A34B4">
      <w:pPr>
        <w:rPr>
          <w:noProof/>
        </w:rPr>
      </w:pPr>
    </w:p>
    <w:p w:rsidR="004A34B4" w:rsidRDefault="004A34B4" w:rsidP="004A34B4">
      <w:pPr>
        <w:pStyle w:val="ListParagraph"/>
        <w:numPr>
          <w:ilvl w:val="0"/>
          <w:numId w:val="25"/>
        </w:numPr>
        <w:spacing w:line="259" w:lineRule="auto"/>
        <w:contextualSpacing/>
        <w:jc w:val="left"/>
      </w:pPr>
      <w:r>
        <w:t>Once an employee accepts the Request to Cover, the manager must also approve the request.</w:t>
      </w:r>
      <w:r w:rsidRPr="00EB3226">
        <w:rPr>
          <w:noProof/>
        </w:rPr>
        <w:t xml:space="preserve"> </w:t>
      </w:r>
      <w:r>
        <w:t xml:space="preserve">If email notifications are enabled, the manager will get an email to approve this Request to Cover. The manager will also see a notification in their Requests Alerts. </w:t>
      </w:r>
    </w:p>
    <w:p w:rsidR="004A34B4" w:rsidRPr="00EB3226" w:rsidRDefault="004A34B4" w:rsidP="004A34B4">
      <w:r>
        <w:rPr>
          <w:noProof/>
        </w:rPr>
        <w:drawing>
          <wp:anchor distT="0" distB="0" distL="114300" distR="114300" simplePos="0" relativeHeight="251667456" behindDoc="0" locked="0" layoutInCell="1" allowOverlap="1" wp14:anchorId="6C02FE16" wp14:editId="49DA9544">
            <wp:simplePos x="0" y="0"/>
            <wp:positionH relativeFrom="column">
              <wp:posOffset>238125</wp:posOffset>
            </wp:positionH>
            <wp:positionV relativeFrom="paragraph">
              <wp:posOffset>52622</wp:posOffset>
            </wp:positionV>
            <wp:extent cx="5943600" cy="1010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10920"/>
                    </a:xfrm>
                    <a:prstGeom prst="rect">
                      <a:avLst/>
                    </a:prstGeom>
                  </pic:spPr>
                </pic:pic>
              </a:graphicData>
            </a:graphic>
          </wp:anchor>
        </w:drawing>
      </w:r>
    </w:p>
    <w:p w:rsidR="004A34B4" w:rsidRDefault="004A34B4" w:rsidP="004A34B4"/>
    <w:p w:rsidR="004A34B4" w:rsidRDefault="004A34B4" w:rsidP="004A34B4"/>
    <w:p w:rsidR="004A34B4" w:rsidRDefault="004A34B4" w:rsidP="004A34B4">
      <w:r>
        <w:rPr>
          <w:noProof/>
        </w:rPr>
        <w:drawing>
          <wp:anchor distT="0" distB="0" distL="114300" distR="114300" simplePos="0" relativeHeight="251668480" behindDoc="0" locked="0" layoutInCell="1" allowOverlap="1" wp14:anchorId="619D3488" wp14:editId="66F535A6">
            <wp:simplePos x="0" y="0"/>
            <wp:positionH relativeFrom="column">
              <wp:posOffset>1343770</wp:posOffset>
            </wp:positionH>
            <wp:positionV relativeFrom="paragraph">
              <wp:posOffset>116812</wp:posOffset>
            </wp:positionV>
            <wp:extent cx="3212327" cy="3195331"/>
            <wp:effectExtent l="0" t="0" r="762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18190" cy="3201163"/>
                    </a:xfrm>
                    <a:prstGeom prst="rect">
                      <a:avLst/>
                    </a:prstGeom>
                  </pic:spPr>
                </pic:pic>
              </a:graphicData>
            </a:graphic>
            <wp14:sizeRelH relativeFrom="margin">
              <wp14:pctWidth>0</wp14:pctWidth>
            </wp14:sizeRelH>
            <wp14:sizeRelV relativeFrom="margin">
              <wp14:pctHeight>0</wp14:pctHeight>
            </wp14:sizeRelV>
          </wp:anchor>
        </w:drawing>
      </w:r>
    </w:p>
    <w:p w:rsidR="004A34B4" w:rsidRPr="00EB3226" w:rsidRDefault="004A34B4" w:rsidP="004A34B4"/>
    <w:p w:rsidR="004A34B4" w:rsidRPr="00EB3226" w:rsidRDefault="004A34B4" w:rsidP="004A34B4"/>
    <w:p w:rsidR="004A34B4" w:rsidRPr="00EB3226" w:rsidRDefault="004A34B4" w:rsidP="004A34B4"/>
    <w:p w:rsidR="004A34B4" w:rsidRPr="00EB3226" w:rsidRDefault="004A34B4" w:rsidP="004A34B4"/>
    <w:p w:rsidR="004A34B4" w:rsidRPr="00EB3226" w:rsidRDefault="004A34B4" w:rsidP="004A34B4"/>
    <w:p w:rsidR="004A34B4" w:rsidRPr="00EB3226" w:rsidRDefault="004A34B4" w:rsidP="004A34B4"/>
    <w:p w:rsidR="004A34B4" w:rsidRPr="00EB3226" w:rsidRDefault="004A34B4" w:rsidP="004A34B4">
      <w:r>
        <w:br/>
      </w:r>
      <w:r>
        <w:br/>
      </w:r>
    </w:p>
    <w:p w:rsidR="004A34B4" w:rsidRPr="00EB3226" w:rsidRDefault="004A34B4" w:rsidP="004A34B4">
      <w:r>
        <w:br/>
      </w:r>
    </w:p>
    <w:p w:rsidR="004A34B4" w:rsidRPr="00EB3226" w:rsidRDefault="004A34B4" w:rsidP="004A34B4"/>
    <w:p w:rsidR="004A34B4" w:rsidRDefault="004A34B4" w:rsidP="004A34B4">
      <w:pPr>
        <w:pStyle w:val="ListParagraph"/>
        <w:numPr>
          <w:ilvl w:val="0"/>
          <w:numId w:val="25"/>
        </w:numPr>
        <w:spacing w:line="259" w:lineRule="auto"/>
        <w:contextualSpacing/>
        <w:jc w:val="left"/>
      </w:pPr>
      <w:r>
        <w:t>Once the request is approved by the manager, the change will be reflected in both employees’ schedules. The employees will also receive email notifications (providing email notifications are set up). The first employee will no longer have a scheduled shift. This employee is not using any vacation or sick time, they are simply unscheduled and unpaid for this day.</w:t>
      </w:r>
      <w:r>
        <w:br/>
      </w:r>
      <w:r>
        <w:lastRenderedPageBreak/>
        <w:br/>
      </w:r>
      <w:r>
        <w:rPr>
          <w:noProof/>
        </w:rPr>
        <w:drawing>
          <wp:inline distT="0" distB="0" distL="0" distR="0" wp14:anchorId="7B40B588" wp14:editId="7C812B39">
            <wp:extent cx="5366324" cy="2544418"/>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4404" cy="2576698"/>
                    </a:xfrm>
                    <a:prstGeom prst="rect">
                      <a:avLst/>
                    </a:prstGeom>
                  </pic:spPr>
                </pic:pic>
              </a:graphicData>
            </a:graphic>
          </wp:inline>
        </w:drawing>
      </w:r>
    </w:p>
    <w:p w:rsidR="004A34B4" w:rsidRDefault="004A34B4" w:rsidP="004A34B4">
      <w:pPr>
        <w:pStyle w:val="ListParagraph"/>
        <w:rPr>
          <w:noProof/>
        </w:rPr>
      </w:pPr>
      <w:r>
        <w:rPr>
          <w:noProof/>
        </w:rPr>
        <w:drawing>
          <wp:anchor distT="0" distB="0" distL="114300" distR="114300" simplePos="0" relativeHeight="251670528" behindDoc="0" locked="0" layoutInCell="1" allowOverlap="1" wp14:anchorId="276B89CE" wp14:editId="639262A0">
            <wp:simplePos x="0" y="0"/>
            <wp:positionH relativeFrom="column">
              <wp:posOffset>457200</wp:posOffset>
            </wp:positionH>
            <wp:positionV relativeFrom="paragraph">
              <wp:posOffset>246380</wp:posOffset>
            </wp:positionV>
            <wp:extent cx="5943600" cy="2477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2477770"/>
                    </a:xfrm>
                    <a:prstGeom prst="rect">
                      <a:avLst/>
                    </a:prstGeom>
                  </pic:spPr>
                </pic:pic>
              </a:graphicData>
            </a:graphic>
          </wp:anchor>
        </w:drawing>
      </w:r>
      <w:r>
        <w:t>The second employee is now scheduled for the 7a-3p shift on that day.</w:t>
      </w:r>
      <w:r w:rsidRPr="00EB3226">
        <w:rPr>
          <w:noProof/>
        </w:rPr>
        <w:t xml:space="preserve"> </w:t>
      </w:r>
    </w:p>
    <w:p w:rsidR="004A34B4" w:rsidRDefault="004A34B4" w:rsidP="004A34B4">
      <w:pPr>
        <w:ind w:left="360"/>
        <w:rPr>
          <w:noProof/>
        </w:rPr>
      </w:pP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rsidR="004A34B4" w:rsidRDefault="004A34B4" w:rsidP="004A34B4">
      <w:pPr>
        <w:pStyle w:val="ListParagraph"/>
        <w:rPr>
          <w:noProof/>
        </w:rPr>
      </w:pPr>
      <w:r>
        <w:rPr>
          <w:noProof/>
        </w:rPr>
        <w:t>The manager can also see this change reflected in both employees’s timecards and schedules.</w:t>
      </w:r>
      <w:r>
        <w:rPr>
          <w:noProof/>
        </w:rPr>
        <w:br/>
      </w:r>
      <w:r>
        <w:rPr>
          <w:noProof/>
        </w:rPr>
        <w:br/>
      </w:r>
    </w:p>
    <w:p w:rsidR="004C1555" w:rsidRPr="00D919C3" w:rsidRDefault="004C1555" w:rsidP="004A34B4">
      <w:pPr>
        <w:ind w:left="360"/>
      </w:pPr>
    </w:p>
    <w:sectPr w:rsidR="004C1555" w:rsidRPr="00D919C3" w:rsidSect="00ED26A8">
      <w:headerReference w:type="default" r:id="rId20"/>
      <w:footerReference w:type="default" r:id="rId21"/>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9AB" w:rsidRDefault="00EE29AB" w:rsidP="00BD2391">
      <w:r>
        <w:separator/>
      </w:r>
    </w:p>
    <w:p w:rsidR="00EE29AB" w:rsidRDefault="00EE29AB" w:rsidP="00BD2391"/>
  </w:endnote>
  <w:endnote w:type="continuationSeparator" w:id="0">
    <w:p w:rsidR="00EE29AB" w:rsidRDefault="00EE29AB" w:rsidP="00BD2391">
      <w:r>
        <w:continuationSeparator/>
      </w:r>
    </w:p>
    <w:p w:rsidR="00EE29AB" w:rsidRDefault="00EE29AB"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Default="00665367" w:rsidP="00ED26A8">
    <w:pPr>
      <w:pStyle w:val="Footer"/>
    </w:pPr>
    <w:r>
      <w:t xml:space="preserve">MM Hayes • 1-800-348-5545 • </w:t>
    </w:r>
    <w:r w:rsidRPr="00665367">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9AB" w:rsidRDefault="00EE29AB" w:rsidP="00BD2391">
      <w:r>
        <w:separator/>
      </w:r>
    </w:p>
    <w:p w:rsidR="00EE29AB" w:rsidRDefault="00EE29AB" w:rsidP="00BD2391"/>
  </w:footnote>
  <w:footnote w:type="continuationSeparator" w:id="0">
    <w:p w:rsidR="00EE29AB" w:rsidRDefault="00EE29AB" w:rsidP="00BD2391">
      <w:r>
        <w:continuationSeparator/>
      </w:r>
    </w:p>
    <w:p w:rsidR="00EE29AB" w:rsidRDefault="00EE29AB"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1B93"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7E3E25"/>
    <w:multiLevelType w:val="hybridMultilevel"/>
    <w:tmpl w:val="D776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D13EE9"/>
    <w:multiLevelType w:val="hybridMultilevel"/>
    <w:tmpl w:val="D776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76B4D"/>
    <w:multiLevelType w:val="hybridMultilevel"/>
    <w:tmpl w:val="D776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37D3A"/>
    <w:multiLevelType w:val="hybridMultilevel"/>
    <w:tmpl w:val="285A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5"/>
  </w:num>
  <w:num w:numId="4">
    <w:abstractNumId w:val="1"/>
  </w:num>
  <w:num w:numId="5">
    <w:abstractNumId w:val="17"/>
  </w:num>
  <w:num w:numId="6">
    <w:abstractNumId w:val="13"/>
  </w:num>
  <w:num w:numId="7">
    <w:abstractNumId w:val="9"/>
  </w:num>
  <w:num w:numId="8">
    <w:abstractNumId w:val="16"/>
  </w:num>
  <w:num w:numId="9">
    <w:abstractNumId w:val="8"/>
  </w:num>
  <w:num w:numId="10">
    <w:abstractNumId w:val="10"/>
  </w:num>
  <w:num w:numId="11">
    <w:abstractNumId w:val="2"/>
  </w:num>
  <w:num w:numId="12">
    <w:abstractNumId w:val="3"/>
  </w:num>
  <w:num w:numId="13">
    <w:abstractNumId w:val="7"/>
  </w:num>
  <w:num w:numId="14">
    <w:abstractNumId w:val="18"/>
  </w:num>
  <w:num w:numId="15">
    <w:abstractNumId w:val="21"/>
  </w:num>
  <w:num w:numId="16">
    <w:abstractNumId w:val="20"/>
  </w:num>
  <w:num w:numId="17">
    <w:abstractNumId w:val="20"/>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9"/>
  </w:num>
  <w:num w:numId="25">
    <w:abstractNumId w:val="11"/>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AB"/>
    <w:rsid w:val="000111DD"/>
    <w:rsid w:val="0009348C"/>
    <w:rsid w:val="000F6F32"/>
    <w:rsid w:val="00111539"/>
    <w:rsid w:val="0012523B"/>
    <w:rsid w:val="00126C8E"/>
    <w:rsid w:val="001301F1"/>
    <w:rsid w:val="001978B1"/>
    <w:rsid w:val="001A37FD"/>
    <w:rsid w:val="001A75E8"/>
    <w:rsid w:val="001B7725"/>
    <w:rsid w:val="001E6000"/>
    <w:rsid w:val="002006B3"/>
    <w:rsid w:val="0020764B"/>
    <w:rsid w:val="00231294"/>
    <w:rsid w:val="00242AC2"/>
    <w:rsid w:val="00295C05"/>
    <w:rsid w:val="002A09DB"/>
    <w:rsid w:val="0030397B"/>
    <w:rsid w:val="00321D1B"/>
    <w:rsid w:val="00331507"/>
    <w:rsid w:val="00332577"/>
    <w:rsid w:val="00350CB2"/>
    <w:rsid w:val="003D5FFA"/>
    <w:rsid w:val="00410D0F"/>
    <w:rsid w:val="004438B8"/>
    <w:rsid w:val="00475E6D"/>
    <w:rsid w:val="004A34B4"/>
    <w:rsid w:val="004C1555"/>
    <w:rsid w:val="004E5E81"/>
    <w:rsid w:val="004E64D1"/>
    <w:rsid w:val="0050285B"/>
    <w:rsid w:val="00533525"/>
    <w:rsid w:val="00552121"/>
    <w:rsid w:val="00584E9D"/>
    <w:rsid w:val="005A3F1D"/>
    <w:rsid w:val="005B16C4"/>
    <w:rsid w:val="005B42B0"/>
    <w:rsid w:val="00606E66"/>
    <w:rsid w:val="006117B5"/>
    <w:rsid w:val="00665367"/>
    <w:rsid w:val="00665642"/>
    <w:rsid w:val="006A3194"/>
    <w:rsid w:val="006B4392"/>
    <w:rsid w:val="006C1D60"/>
    <w:rsid w:val="006C6D9A"/>
    <w:rsid w:val="007056E1"/>
    <w:rsid w:val="0071018D"/>
    <w:rsid w:val="0073414C"/>
    <w:rsid w:val="007754E4"/>
    <w:rsid w:val="00777374"/>
    <w:rsid w:val="00792092"/>
    <w:rsid w:val="007F4F9B"/>
    <w:rsid w:val="00864AC1"/>
    <w:rsid w:val="00864EB9"/>
    <w:rsid w:val="008A6AE3"/>
    <w:rsid w:val="008C5943"/>
    <w:rsid w:val="008D0A48"/>
    <w:rsid w:val="00907AF5"/>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F6398"/>
    <w:rsid w:val="00AF7AE2"/>
    <w:rsid w:val="00B33602"/>
    <w:rsid w:val="00B35D91"/>
    <w:rsid w:val="00B430BF"/>
    <w:rsid w:val="00B92B9D"/>
    <w:rsid w:val="00BA1F33"/>
    <w:rsid w:val="00BB2BBC"/>
    <w:rsid w:val="00BD2391"/>
    <w:rsid w:val="00BE12EB"/>
    <w:rsid w:val="00C13C14"/>
    <w:rsid w:val="00C226AF"/>
    <w:rsid w:val="00C34BDF"/>
    <w:rsid w:val="00C44571"/>
    <w:rsid w:val="00C5119D"/>
    <w:rsid w:val="00C6224F"/>
    <w:rsid w:val="00CA0B58"/>
    <w:rsid w:val="00CB2772"/>
    <w:rsid w:val="00CC034B"/>
    <w:rsid w:val="00CD3130"/>
    <w:rsid w:val="00D01A1E"/>
    <w:rsid w:val="00D03BDE"/>
    <w:rsid w:val="00D068DC"/>
    <w:rsid w:val="00D15CF2"/>
    <w:rsid w:val="00D56E3B"/>
    <w:rsid w:val="00D63867"/>
    <w:rsid w:val="00D64FF3"/>
    <w:rsid w:val="00D6696B"/>
    <w:rsid w:val="00D919C3"/>
    <w:rsid w:val="00E66DE1"/>
    <w:rsid w:val="00E82BF5"/>
    <w:rsid w:val="00E83F68"/>
    <w:rsid w:val="00E90012"/>
    <w:rsid w:val="00E9711D"/>
    <w:rsid w:val="00EC28A9"/>
    <w:rsid w:val="00EC2CCA"/>
    <w:rsid w:val="00ED26A8"/>
    <w:rsid w:val="00EE29AB"/>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CF43"/>
  <w15:docId w15:val="{157DD1F3-C7A2-4361-AA4B-08E2F07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665367"/>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665367"/>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66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8EEAA-DCFC-459D-B52C-6581A265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7</TotalTime>
  <Pages>7</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6</cp:revision>
  <dcterms:created xsi:type="dcterms:W3CDTF">2019-10-03T18:48:00Z</dcterms:created>
  <dcterms:modified xsi:type="dcterms:W3CDTF">2019-10-03T18:57:00Z</dcterms:modified>
</cp:coreProperties>
</file>